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8B220" w14:textId="77777777" w:rsidR="001618A8" w:rsidRPr="00805B3E" w:rsidRDefault="001618A8" w:rsidP="001618A8">
      <w:pPr>
        <w:spacing w:line="276" w:lineRule="auto"/>
        <w:ind w:left="5670"/>
        <w:rPr>
          <w:sz w:val="24"/>
          <w:szCs w:val="24"/>
        </w:rPr>
      </w:pPr>
      <w:r w:rsidRPr="00805B3E">
        <w:rPr>
          <w:sz w:val="24"/>
          <w:szCs w:val="24"/>
        </w:rPr>
        <w:t xml:space="preserve">Załącznik </w:t>
      </w:r>
    </w:p>
    <w:p w14:paraId="448646A0" w14:textId="60314ABD" w:rsidR="001618A8" w:rsidRPr="00805B3E" w:rsidRDefault="001618A8" w:rsidP="001618A8">
      <w:pPr>
        <w:spacing w:line="276" w:lineRule="auto"/>
        <w:ind w:left="5670"/>
        <w:rPr>
          <w:sz w:val="24"/>
          <w:szCs w:val="24"/>
        </w:rPr>
      </w:pPr>
      <w:r w:rsidRPr="00805B3E">
        <w:rPr>
          <w:sz w:val="24"/>
          <w:szCs w:val="24"/>
        </w:rPr>
        <w:t xml:space="preserve">do Uchwały nr </w:t>
      </w:r>
      <w:r w:rsidR="00585643">
        <w:rPr>
          <w:sz w:val="24"/>
          <w:szCs w:val="24"/>
        </w:rPr>
        <w:t>104/</w:t>
      </w:r>
      <w:r w:rsidR="005E1F17">
        <w:rPr>
          <w:sz w:val="24"/>
          <w:szCs w:val="24"/>
        </w:rPr>
        <w:t>2022</w:t>
      </w:r>
    </w:p>
    <w:p w14:paraId="6E50402A" w14:textId="12AF92E3" w:rsidR="001618A8" w:rsidRPr="00805B3E" w:rsidRDefault="001618A8" w:rsidP="001618A8">
      <w:pPr>
        <w:pStyle w:val="Nagwek7"/>
        <w:spacing w:line="276" w:lineRule="auto"/>
        <w:rPr>
          <w:i w:val="0"/>
          <w:sz w:val="24"/>
          <w:szCs w:val="24"/>
        </w:rPr>
      </w:pPr>
      <w:r w:rsidRPr="00805B3E">
        <w:rPr>
          <w:i w:val="0"/>
          <w:sz w:val="24"/>
          <w:szCs w:val="24"/>
        </w:rPr>
        <w:t xml:space="preserve">Zarządu </w:t>
      </w:r>
      <w:r w:rsidR="00D47455">
        <w:rPr>
          <w:i w:val="0"/>
          <w:sz w:val="24"/>
          <w:szCs w:val="24"/>
        </w:rPr>
        <w:t>Banku Spółdzielczego w Sandomierzu</w:t>
      </w:r>
      <w:r w:rsidRPr="00805B3E">
        <w:rPr>
          <w:i w:val="0"/>
          <w:sz w:val="24"/>
          <w:szCs w:val="24"/>
        </w:rPr>
        <w:t xml:space="preserve"> </w:t>
      </w:r>
    </w:p>
    <w:p w14:paraId="17BA7582" w14:textId="4D3E2065" w:rsidR="001618A8" w:rsidRPr="004F1CB8" w:rsidRDefault="001618A8" w:rsidP="001618A8">
      <w:pPr>
        <w:pStyle w:val="Nagwek7"/>
        <w:spacing w:line="276" w:lineRule="auto"/>
        <w:rPr>
          <w:i w:val="0"/>
          <w:color w:val="FFFFFF" w:themeColor="background1"/>
        </w:rPr>
      </w:pPr>
      <w:r w:rsidRPr="00805B3E">
        <w:rPr>
          <w:i w:val="0"/>
          <w:sz w:val="24"/>
          <w:szCs w:val="24"/>
        </w:rPr>
        <w:t>z dnia</w:t>
      </w:r>
      <w:r w:rsidR="000E4231" w:rsidRPr="00805B3E">
        <w:rPr>
          <w:i w:val="0"/>
          <w:sz w:val="24"/>
          <w:szCs w:val="24"/>
        </w:rPr>
        <w:t xml:space="preserve"> </w:t>
      </w:r>
      <w:r w:rsidR="00D47455">
        <w:rPr>
          <w:i w:val="0"/>
          <w:sz w:val="24"/>
          <w:szCs w:val="24"/>
        </w:rPr>
        <w:t>29 września 2</w:t>
      </w:r>
      <w:r w:rsidR="005E1F17">
        <w:rPr>
          <w:i w:val="0"/>
          <w:sz w:val="24"/>
          <w:szCs w:val="24"/>
        </w:rPr>
        <w:t>022</w:t>
      </w:r>
      <w:r w:rsidR="00F45995">
        <w:rPr>
          <w:i w:val="0"/>
          <w:sz w:val="24"/>
          <w:szCs w:val="24"/>
        </w:rPr>
        <w:t xml:space="preserve"> r.</w:t>
      </w:r>
      <w:r w:rsidR="000E4231" w:rsidRPr="004F1CB8">
        <w:rPr>
          <w:i w:val="0"/>
          <w:color w:val="FFFFFF" w:themeColor="background1"/>
          <w:sz w:val="24"/>
          <w:szCs w:val="24"/>
        </w:rPr>
        <w:t>2017 r.</w:t>
      </w:r>
    </w:p>
    <w:p w14:paraId="673AC594" w14:textId="77777777" w:rsidR="001618A8" w:rsidRDefault="001618A8" w:rsidP="001618A8">
      <w:pPr>
        <w:spacing w:line="276" w:lineRule="auto"/>
        <w:ind w:left="5670"/>
        <w:rPr>
          <w:b/>
          <w:i/>
          <w:sz w:val="24"/>
        </w:rPr>
      </w:pPr>
    </w:p>
    <w:p w14:paraId="54BAB84C" w14:textId="77777777" w:rsidR="001618A8" w:rsidRDefault="001618A8" w:rsidP="001618A8">
      <w:pPr>
        <w:spacing w:line="276" w:lineRule="auto"/>
        <w:ind w:left="5670"/>
        <w:rPr>
          <w:b/>
          <w:i/>
          <w:sz w:val="24"/>
        </w:rPr>
      </w:pPr>
    </w:p>
    <w:p w14:paraId="1A3D2D47" w14:textId="77777777" w:rsidR="001618A8" w:rsidRDefault="001618A8" w:rsidP="001618A8">
      <w:pPr>
        <w:spacing w:line="276" w:lineRule="auto"/>
        <w:rPr>
          <w:b/>
          <w:sz w:val="24"/>
        </w:rPr>
      </w:pPr>
    </w:p>
    <w:p w14:paraId="37FEC553" w14:textId="77777777" w:rsidR="001618A8" w:rsidRDefault="001618A8" w:rsidP="001618A8">
      <w:pPr>
        <w:spacing w:line="276" w:lineRule="auto"/>
        <w:rPr>
          <w:b/>
          <w:sz w:val="24"/>
        </w:rPr>
      </w:pPr>
    </w:p>
    <w:p w14:paraId="43E4D466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3CB51F54" w14:textId="636DAA3E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B7F9DEE" w14:textId="77777777" w:rsidR="001618A8" w:rsidRDefault="001618A8" w:rsidP="001618A8">
      <w:pPr>
        <w:spacing w:line="276" w:lineRule="auto"/>
        <w:rPr>
          <w:b/>
          <w:sz w:val="24"/>
        </w:rPr>
      </w:pPr>
    </w:p>
    <w:p w14:paraId="39DA60B8" w14:textId="77777777" w:rsidR="001618A8" w:rsidRDefault="001618A8" w:rsidP="001618A8">
      <w:pPr>
        <w:pStyle w:val="Nagwek2"/>
        <w:spacing w:line="276" w:lineRule="auto"/>
      </w:pPr>
    </w:p>
    <w:p w14:paraId="09BD4199" w14:textId="77777777" w:rsidR="001618A8" w:rsidRDefault="001618A8" w:rsidP="001618A8">
      <w:pPr>
        <w:pStyle w:val="Nagwek2"/>
        <w:spacing w:line="276" w:lineRule="auto"/>
      </w:pPr>
    </w:p>
    <w:p w14:paraId="3C8A3A63" w14:textId="77777777" w:rsidR="001618A8" w:rsidRDefault="001618A8" w:rsidP="001618A8">
      <w:pPr>
        <w:pStyle w:val="Nagwek2"/>
        <w:spacing w:line="276" w:lineRule="auto"/>
        <w:jc w:val="left"/>
      </w:pPr>
    </w:p>
    <w:p w14:paraId="1DEEBD76" w14:textId="77777777" w:rsidR="001618A8" w:rsidRDefault="001618A8" w:rsidP="001618A8">
      <w:pPr>
        <w:pStyle w:val="Nagwek2"/>
        <w:spacing w:line="276" w:lineRule="auto"/>
      </w:pPr>
    </w:p>
    <w:p w14:paraId="6AE71502" w14:textId="77777777" w:rsidR="001618A8" w:rsidRDefault="001618A8" w:rsidP="001618A8">
      <w:pPr>
        <w:pStyle w:val="Nagwek2"/>
        <w:spacing w:line="276" w:lineRule="auto"/>
      </w:pPr>
    </w:p>
    <w:p w14:paraId="3E1DCFF5" w14:textId="77777777" w:rsidR="001618A8" w:rsidRDefault="001618A8" w:rsidP="001618A8">
      <w:pPr>
        <w:pStyle w:val="Nagwek2"/>
        <w:spacing w:line="276" w:lineRule="auto"/>
      </w:pPr>
    </w:p>
    <w:p w14:paraId="18BFC8F1" w14:textId="77777777" w:rsidR="001618A8" w:rsidRDefault="001618A8" w:rsidP="001618A8">
      <w:pPr>
        <w:pStyle w:val="Nagwek2"/>
        <w:spacing w:line="276" w:lineRule="auto"/>
        <w:rPr>
          <w:sz w:val="28"/>
        </w:rPr>
      </w:pPr>
      <w:bookmarkStart w:id="0" w:name="_Toc432152786"/>
      <w:bookmarkStart w:id="1" w:name="_Toc309980657"/>
      <w:r w:rsidRPr="004233AF">
        <w:rPr>
          <w:sz w:val="28"/>
          <w:szCs w:val="28"/>
        </w:rPr>
        <w:t>Regulamin</w:t>
      </w:r>
      <w:bookmarkEnd w:id="0"/>
      <w:r w:rsidRPr="004233AF">
        <w:rPr>
          <w:sz w:val="28"/>
          <w:szCs w:val="28"/>
        </w:rPr>
        <w:t xml:space="preserve"> </w:t>
      </w:r>
    </w:p>
    <w:p w14:paraId="108C7E5A" w14:textId="77777777" w:rsidR="001618A8" w:rsidRDefault="001618A8" w:rsidP="001618A8">
      <w:pPr>
        <w:pStyle w:val="Nagwek2"/>
        <w:spacing w:line="276" w:lineRule="auto"/>
        <w:rPr>
          <w:sz w:val="28"/>
        </w:rPr>
      </w:pPr>
      <w:bookmarkStart w:id="2" w:name="_Toc432152787"/>
      <w:r w:rsidRPr="004233AF">
        <w:rPr>
          <w:sz w:val="28"/>
          <w:szCs w:val="28"/>
        </w:rPr>
        <w:t>udzielania kredytów i pożyczek zabezpieczonych hipotecznie</w:t>
      </w:r>
      <w:bookmarkEnd w:id="2"/>
      <w:r w:rsidRPr="004233AF">
        <w:rPr>
          <w:sz w:val="28"/>
          <w:szCs w:val="28"/>
        </w:rPr>
        <w:t xml:space="preserve"> </w:t>
      </w:r>
    </w:p>
    <w:p w14:paraId="78D7EA08" w14:textId="77777777" w:rsidR="001618A8" w:rsidRPr="004233AF" w:rsidRDefault="001618A8" w:rsidP="001618A8">
      <w:pPr>
        <w:pStyle w:val="Nagwek2"/>
        <w:spacing w:line="276" w:lineRule="auto"/>
        <w:rPr>
          <w:sz w:val="28"/>
          <w:szCs w:val="28"/>
        </w:rPr>
      </w:pPr>
      <w:bookmarkStart w:id="3" w:name="_Toc432152788"/>
      <w:r w:rsidRPr="004233AF">
        <w:rPr>
          <w:sz w:val="28"/>
          <w:szCs w:val="28"/>
        </w:rPr>
        <w:t>klientom indywidualnym</w:t>
      </w:r>
      <w:bookmarkEnd w:id="1"/>
      <w:bookmarkEnd w:id="3"/>
    </w:p>
    <w:p w14:paraId="0E3A1C9C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66684F22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4AB0A99C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667B2D7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344D4E6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2A83986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AB3857A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241461D9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3CFA8D74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31177AD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0290E34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42129929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5E8AA38B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7B0F812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2B298596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2F6840F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63538F8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2D7764E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4EE2840C" w14:textId="76FF6B8E" w:rsidR="001618A8" w:rsidRPr="00B35EE6" w:rsidRDefault="006758A4" w:rsidP="001618A8">
      <w:pPr>
        <w:spacing w:line="276" w:lineRule="auto"/>
        <w:jc w:val="center"/>
        <w:rPr>
          <w:sz w:val="24"/>
        </w:rPr>
      </w:pPr>
      <w:r>
        <w:rPr>
          <w:sz w:val="24"/>
        </w:rPr>
        <w:t>Sandomierz</w:t>
      </w:r>
      <w:r w:rsidR="001618A8" w:rsidRPr="00B35EE6">
        <w:rPr>
          <w:sz w:val="24"/>
        </w:rPr>
        <w:t>,</w:t>
      </w:r>
      <w:r w:rsidR="00155A49">
        <w:rPr>
          <w:sz w:val="24"/>
        </w:rPr>
        <w:t xml:space="preserve"> </w:t>
      </w:r>
      <w:r w:rsidR="00D47455">
        <w:rPr>
          <w:sz w:val="24"/>
        </w:rPr>
        <w:t xml:space="preserve">29 </w:t>
      </w:r>
      <w:r w:rsidR="00155A49">
        <w:rPr>
          <w:sz w:val="24"/>
        </w:rPr>
        <w:t>września</w:t>
      </w:r>
      <w:r w:rsidR="00177BB0">
        <w:rPr>
          <w:sz w:val="24"/>
        </w:rPr>
        <w:t xml:space="preserve"> </w:t>
      </w:r>
      <w:r w:rsidR="000E4231">
        <w:rPr>
          <w:sz w:val="24"/>
        </w:rPr>
        <w:t>20</w:t>
      </w:r>
      <w:r w:rsidR="00AE5BBF">
        <w:rPr>
          <w:sz w:val="24"/>
        </w:rPr>
        <w:t>22</w:t>
      </w:r>
      <w:r w:rsidR="009319E2">
        <w:rPr>
          <w:sz w:val="24"/>
        </w:rPr>
        <w:t xml:space="preserve"> </w:t>
      </w:r>
      <w:r w:rsidR="00177BB0">
        <w:rPr>
          <w:sz w:val="24"/>
        </w:rPr>
        <w:t>r.</w:t>
      </w:r>
    </w:p>
    <w:p w14:paraId="62F0A7FC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45695067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743E61CC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183ABBE8" w14:textId="7D46FB79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272A3F7A" w14:textId="77777777" w:rsidR="006758A4" w:rsidRDefault="006758A4" w:rsidP="001618A8">
      <w:pPr>
        <w:spacing w:line="276" w:lineRule="auto"/>
        <w:jc w:val="center"/>
        <w:rPr>
          <w:b/>
          <w:sz w:val="24"/>
        </w:rPr>
      </w:pPr>
    </w:p>
    <w:p w14:paraId="2047833B" w14:textId="77777777" w:rsidR="001618A8" w:rsidRDefault="001618A8" w:rsidP="001618A8">
      <w:pPr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 xml:space="preserve">SPIS TREŚCI </w:t>
      </w:r>
    </w:p>
    <w:p w14:paraId="72824100" w14:textId="77777777" w:rsidR="001618A8" w:rsidRDefault="001618A8" w:rsidP="001618A8">
      <w:pPr>
        <w:spacing w:line="276" w:lineRule="auto"/>
        <w:jc w:val="center"/>
        <w:rPr>
          <w:b/>
          <w:sz w:val="24"/>
        </w:rPr>
      </w:pPr>
    </w:p>
    <w:p w14:paraId="0A04A3A6" w14:textId="77777777" w:rsidR="001618A8" w:rsidRPr="00F6079F" w:rsidRDefault="00BA5669" w:rsidP="001618A8">
      <w:pPr>
        <w:pStyle w:val="Spistreci2"/>
        <w:tabs>
          <w:tab w:val="right" w:leader="dot" w:pos="9062"/>
        </w:tabs>
        <w:rPr>
          <w:rFonts w:ascii="Calibri" w:hAnsi="Calibri"/>
          <w:noProof/>
          <w:sz w:val="24"/>
          <w:szCs w:val="24"/>
        </w:rPr>
      </w:pPr>
      <w:r w:rsidRPr="0090638D">
        <w:rPr>
          <w:sz w:val="24"/>
          <w:szCs w:val="24"/>
        </w:rPr>
        <w:fldChar w:fldCharType="begin"/>
      </w:r>
      <w:r w:rsidR="001618A8" w:rsidRPr="0090638D">
        <w:rPr>
          <w:sz w:val="24"/>
          <w:szCs w:val="24"/>
        </w:rPr>
        <w:instrText xml:space="preserve"> TOC \o "1-3" \h \z \u </w:instrText>
      </w:r>
      <w:r w:rsidRPr="0090638D">
        <w:rPr>
          <w:sz w:val="24"/>
          <w:szCs w:val="24"/>
        </w:rPr>
        <w:fldChar w:fldCharType="separate"/>
      </w:r>
    </w:p>
    <w:p w14:paraId="6F06DA83" w14:textId="77777777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89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1 Postanowienia ogólne</w:t>
        </w:r>
        <w:r w:rsidR="001618A8" w:rsidRPr="00F6079F">
          <w:rPr>
            <w:noProof/>
            <w:webHidden/>
          </w:rPr>
          <w:tab/>
        </w:r>
        <w:r w:rsidR="00BA5669" w:rsidRPr="00F6079F">
          <w:rPr>
            <w:noProof/>
            <w:webHidden/>
          </w:rPr>
          <w:fldChar w:fldCharType="begin"/>
        </w:r>
        <w:r w:rsidR="001618A8" w:rsidRPr="00F6079F">
          <w:rPr>
            <w:noProof/>
            <w:webHidden/>
          </w:rPr>
          <w:instrText xml:space="preserve"> PAGEREF _Toc432152789 \h </w:instrText>
        </w:r>
        <w:r w:rsidR="00BA5669" w:rsidRPr="00F6079F">
          <w:rPr>
            <w:noProof/>
            <w:webHidden/>
          </w:rPr>
        </w:r>
        <w:r w:rsidR="00BA5669" w:rsidRPr="00F6079F">
          <w:rPr>
            <w:noProof/>
            <w:webHidden/>
          </w:rPr>
          <w:fldChar w:fldCharType="separate"/>
        </w:r>
        <w:r w:rsidR="00F45995">
          <w:rPr>
            <w:noProof/>
            <w:webHidden/>
          </w:rPr>
          <w:t>2</w:t>
        </w:r>
        <w:r w:rsidR="00BA5669" w:rsidRPr="00F6079F">
          <w:rPr>
            <w:noProof/>
            <w:webHidden/>
          </w:rPr>
          <w:fldChar w:fldCharType="end"/>
        </w:r>
      </w:hyperlink>
    </w:p>
    <w:p w14:paraId="74F9D12B" w14:textId="525565DC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0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2 Zasady i warunki udzielania kredytów</w:t>
        </w:r>
        <w:r w:rsidR="001618A8" w:rsidRPr="00F6079F">
          <w:rPr>
            <w:noProof/>
            <w:webHidden/>
          </w:rPr>
          <w:tab/>
        </w:r>
      </w:hyperlink>
      <w:r w:rsidR="00C70426">
        <w:rPr>
          <w:noProof/>
        </w:rPr>
        <w:t>7</w:t>
      </w:r>
    </w:p>
    <w:p w14:paraId="2EDA48F2" w14:textId="04383F7B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1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3 Prawne zabezpieczenie kredytu</w:t>
        </w:r>
        <w:r w:rsidR="001618A8" w:rsidRPr="00F6079F">
          <w:rPr>
            <w:noProof/>
            <w:webHidden/>
          </w:rPr>
          <w:tab/>
        </w:r>
      </w:hyperlink>
      <w:r w:rsidR="00414F8A">
        <w:rPr>
          <w:noProof/>
        </w:rPr>
        <w:t>9</w:t>
      </w:r>
    </w:p>
    <w:p w14:paraId="072D3C2B" w14:textId="7FE00FDB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2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4 Wniosek o udzielenie kredytu i umowa</w:t>
        </w:r>
        <w:r w:rsidR="001618A8" w:rsidRPr="00F6079F">
          <w:rPr>
            <w:noProof/>
            <w:webHidden/>
          </w:rPr>
          <w:tab/>
        </w:r>
        <w:r w:rsidR="00BA5669" w:rsidRPr="00F6079F">
          <w:rPr>
            <w:noProof/>
            <w:webHidden/>
          </w:rPr>
          <w:fldChar w:fldCharType="begin"/>
        </w:r>
        <w:r w:rsidR="001618A8" w:rsidRPr="00F6079F">
          <w:rPr>
            <w:noProof/>
            <w:webHidden/>
          </w:rPr>
          <w:instrText xml:space="preserve"> PAGEREF _Toc432152792 \h </w:instrText>
        </w:r>
        <w:r w:rsidR="00BA5669" w:rsidRPr="00F6079F">
          <w:rPr>
            <w:noProof/>
            <w:webHidden/>
          </w:rPr>
        </w:r>
        <w:r w:rsidR="00BA5669" w:rsidRPr="00F6079F">
          <w:rPr>
            <w:noProof/>
            <w:webHidden/>
          </w:rPr>
          <w:fldChar w:fldCharType="separate"/>
        </w:r>
        <w:r w:rsidR="00F45995">
          <w:rPr>
            <w:noProof/>
            <w:webHidden/>
          </w:rPr>
          <w:t>1</w:t>
        </w:r>
        <w:r w:rsidR="00BA5669" w:rsidRPr="00F6079F">
          <w:rPr>
            <w:noProof/>
            <w:webHidden/>
          </w:rPr>
          <w:fldChar w:fldCharType="end"/>
        </w:r>
      </w:hyperlink>
      <w:r w:rsidR="00C70426">
        <w:rPr>
          <w:noProof/>
        </w:rPr>
        <w:t>1</w:t>
      </w:r>
    </w:p>
    <w:p w14:paraId="6D69DF56" w14:textId="6F52E929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3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5 Spłata kredytu i odsetek</w:t>
        </w:r>
        <w:r w:rsidR="001618A8" w:rsidRPr="00F6079F">
          <w:rPr>
            <w:noProof/>
            <w:webHidden/>
          </w:rPr>
          <w:tab/>
        </w:r>
        <w:r w:rsidR="00BA5669" w:rsidRPr="00F6079F">
          <w:rPr>
            <w:noProof/>
            <w:webHidden/>
          </w:rPr>
          <w:fldChar w:fldCharType="begin"/>
        </w:r>
        <w:r w:rsidR="001618A8" w:rsidRPr="00F6079F">
          <w:rPr>
            <w:noProof/>
            <w:webHidden/>
          </w:rPr>
          <w:instrText xml:space="preserve"> PAGEREF _Toc432152793 \h </w:instrText>
        </w:r>
        <w:r w:rsidR="00BA5669" w:rsidRPr="00F6079F">
          <w:rPr>
            <w:noProof/>
            <w:webHidden/>
          </w:rPr>
        </w:r>
        <w:r w:rsidR="00BA5669" w:rsidRPr="00F6079F">
          <w:rPr>
            <w:noProof/>
            <w:webHidden/>
          </w:rPr>
          <w:fldChar w:fldCharType="separate"/>
        </w:r>
        <w:r w:rsidR="00F45995">
          <w:rPr>
            <w:noProof/>
            <w:webHidden/>
          </w:rPr>
          <w:t>1</w:t>
        </w:r>
        <w:r w:rsidR="00BA5669" w:rsidRPr="00F6079F">
          <w:rPr>
            <w:noProof/>
            <w:webHidden/>
          </w:rPr>
          <w:fldChar w:fldCharType="end"/>
        </w:r>
      </w:hyperlink>
      <w:r w:rsidR="00C70426">
        <w:rPr>
          <w:noProof/>
        </w:rPr>
        <w:t>2</w:t>
      </w:r>
    </w:p>
    <w:p w14:paraId="11A9DC68" w14:textId="0E16D31E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4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6 Reklamacje, skargi,wnioski</w:t>
        </w:r>
        <w:r w:rsidR="001618A8" w:rsidRPr="00F6079F">
          <w:rPr>
            <w:noProof/>
            <w:webHidden/>
          </w:rPr>
          <w:tab/>
        </w:r>
        <w:r w:rsidR="00BA5669" w:rsidRPr="00F6079F">
          <w:rPr>
            <w:noProof/>
            <w:webHidden/>
          </w:rPr>
          <w:fldChar w:fldCharType="begin"/>
        </w:r>
        <w:r w:rsidR="001618A8" w:rsidRPr="00F6079F">
          <w:rPr>
            <w:noProof/>
            <w:webHidden/>
          </w:rPr>
          <w:instrText xml:space="preserve"> PAGEREF _Toc432152794 \h </w:instrText>
        </w:r>
        <w:r w:rsidR="00BA5669" w:rsidRPr="00F6079F">
          <w:rPr>
            <w:noProof/>
            <w:webHidden/>
          </w:rPr>
        </w:r>
        <w:r w:rsidR="00BA5669" w:rsidRPr="00F6079F">
          <w:rPr>
            <w:noProof/>
            <w:webHidden/>
          </w:rPr>
          <w:fldChar w:fldCharType="separate"/>
        </w:r>
        <w:r w:rsidR="00F45995">
          <w:rPr>
            <w:noProof/>
            <w:webHidden/>
          </w:rPr>
          <w:t>1</w:t>
        </w:r>
        <w:r w:rsidR="00BA5669" w:rsidRPr="00F6079F">
          <w:rPr>
            <w:noProof/>
            <w:webHidden/>
          </w:rPr>
          <w:fldChar w:fldCharType="end"/>
        </w:r>
      </w:hyperlink>
      <w:r w:rsidR="00414F8A">
        <w:rPr>
          <w:noProof/>
        </w:rPr>
        <w:t>3</w:t>
      </w:r>
    </w:p>
    <w:p w14:paraId="3C79467E" w14:textId="31E89213" w:rsidR="001618A8" w:rsidRPr="00F6079F" w:rsidRDefault="00000000" w:rsidP="001618A8">
      <w:pPr>
        <w:pStyle w:val="Spistreci1"/>
        <w:rPr>
          <w:rFonts w:ascii="Calibri" w:hAnsi="Calibri"/>
          <w:noProof/>
        </w:rPr>
      </w:pPr>
      <w:hyperlink w:anchor="_Toc432152796" w:history="1">
        <w:r w:rsidR="001618A8" w:rsidRPr="00F6079F">
          <w:rPr>
            <w:rStyle w:val="Hipercze"/>
            <w:b/>
            <w:noProof/>
            <w:sz w:val="24"/>
            <w:szCs w:val="24"/>
          </w:rPr>
          <w:t>Rozdział 7 Postanowienia końcowe</w:t>
        </w:r>
        <w:r w:rsidR="001618A8" w:rsidRPr="00F6079F">
          <w:rPr>
            <w:noProof/>
            <w:webHidden/>
          </w:rPr>
          <w:tab/>
        </w:r>
        <w:r w:rsidR="00BA5669" w:rsidRPr="00F6079F">
          <w:rPr>
            <w:noProof/>
            <w:webHidden/>
          </w:rPr>
          <w:fldChar w:fldCharType="begin"/>
        </w:r>
        <w:r w:rsidR="001618A8" w:rsidRPr="00F6079F">
          <w:rPr>
            <w:noProof/>
            <w:webHidden/>
          </w:rPr>
          <w:instrText xml:space="preserve"> PAGEREF _Toc432152796 \h </w:instrText>
        </w:r>
        <w:r w:rsidR="00BA5669" w:rsidRPr="00F6079F">
          <w:rPr>
            <w:noProof/>
            <w:webHidden/>
          </w:rPr>
        </w:r>
        <w:r w:rsidR="00BA5669" w:rsidRPr="00F6079F">
          <w:rPr>
            <w:noProof/>
            <w:webHidden/>
          </w:rPr>
          <w:fldChar w:fldCharType="separate"/>
        </w:r>
        <w:r w:rsidR="00F45995">
          <w:rPr>
            <w:noProof/>
            <w:webHidden/>
          </w:rPr>
          <w:t>1</w:t>
        </w:r>
        <w:r w:rsidR="00BA5669" w:rsidRPr="00F6079F">
          <w:rPr>
            <w:noProof/>
            <w:webHidden/>
          </w:rPr>
          <w:fldChar w:fldCharType="end"/>
        </w:r>
      </w:hyperlink>
      <w:r w:rsidR="00C70426">
        <w:rPr>
          <w:noProof/>
        </w:rPr>
        <w:t>6</w:t>
      </w:r>
    </w:p>
    <w:p w14:paraId="139218E8" w14:textId="77777777" w:rsidR="001618A8" w:rsidRPr="0090638D" w:rsidRDefault="00BA5669" w:rsidP="001618A8">
      <w:pPr>
        <w:pStyle w:val="Spistreci1"/>
        <w:rPr>
          <w:noProof/>
        </w:rPr>
      </w:pPr>
      <w:r w:rsidRPr="0090638D">
        <w:fldChar w:fldCharType="end"/>
      </w:r>
      <w:r w:rsidR="001618A8" w:rsidDel="00F6079F">
        <w:t xml:space="preserve"> </w:t>
      </w:r>
    </w:p>
    <w:p w14:paraId="66D23A8B" w14:textId="77777777" w:rsidR="001618A8" w:rsidRDefault="001618A8" w:rsidP="001618A8">
      <w:pPr>
        <w:pStyle w:val="Spistreci1"/>
      </w:pPr>
    </w:p>
    <w:p w14:paraId="2A1CE487" w14:textId="77777777" w:rsidR="001618A8" w:rsidRDefault="001618A8" w:rsidP="001618A8">
      <w:pPr>
        <w:spacing w:line="276" w:lineRule="auto"/>
      </w:pPr>
    </w:p>
    <w:p w14:paraId="3177D673" w14:textId="77777777" w:rsidR="001618A8" w:rsidRDefault="001618A8" w:rsidP="001618A8">
      <w:pPr>
        <w:spacing w:line="276" w:lineRule="auto"/>
      </w:pPr>
    </w:p>
    <w:p w14:paraId="5D6AD796" w14:textId="77777777" w:rsidR="001618A8" w:rsidRDefault="001618A8" w:rsidP="001618A8">
      <w:pPr>
        <w:spacing w:line="276" w:lineRule="auto"/>
      </w:pPr>
    </w:p>
    <w:p w14:paraId="66DD7F37" w14:textId="77777777" w:rsidR="001618A8" w:rsidRDefault="001618A8" w:rsidP="001618A8">
      <w:pPr>
        <w:spacing w:line="276" w:lineRule="auto"/>
      </w:pPr>
    </w:p>
    <w:p w14:paraId="5A664622" w14:textId="77777777" w:rsidR="001618A8" w:rsidRDefault="001618A8" w:rsidP="001618A8">
      <w:pPr>
        <w:spacing w:line="276" w:lineRule="auto"/>
      </w:pPr>
    </w:p>
    <w:p w14:paraId="209D686F" w14:textId="77777777" w:rsidR="001618A8" w:rsidRDefault="001618A8" w:rsidP="001618A8">
      <w:pPr>
        <w:spacing w:line="276" w:lineRule="auto"/>
      </w:pPr>
    </w:p>
    <w:p w14:paraId="51BC3B3F" w14:textId="77777777" w:rsidR="001618A8" w:rsidRDefault="001618A8" w:rsidP="001618A8">
      <w:pPr>
        <w:spacing w:line="276" w:lineRule="auto"/>
      </w:pPr>
    </w:p>
    <w:p w14:paraId="3D39C052" w14:textId="77777777" w:rsidR="001618A8" w:rsidRDefault="001618A8" w:rsidP="001618A8">
      <w:pPr>
        <w:tabs>
          <w:tab w:val="left" w:pos="7230"/>
        </w:tabs>
        <w:spacing w:line="276" w:lineRule="auto"/>
        <w:rPr>
          <w:sz w:val="24"/>
        </w:rPr>
      </w:pPr>
    </w:p>
    <w:p w14:paraId="6B93DADC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2240184B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0FF0BE28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21BBADE5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380AE7DC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156DA935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2B011844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640CC384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58B57E7C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45C24B97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49DAB2F3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660FFEF9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0EB5897A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6567B9D3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5750CFCF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52411137" w14:textId="77777777" w:rsidR="001618A8" w:rsidRDefault="001618A8" w:rsidP="001618A8">
      <w:pPr>
        <w:spacing w:line="276" w:lineRule="auto"/>
        <w:jc w:val="center"/>
        <w:rPr>
          <w:sz w:val="24"/>
        </w:rPr>
      </w:pPr>
    </w:p>
    <w:p w14:paraId="253E3CBB" w14:textId="77777777" w:rsidR="001618A8" w:rsidRPr="00881A94" w:rsidRDefault="001618A8" w:rsidP="001618A8">
      <w:pPr>
        <w:pStyle w:val="Nagwek1"/>
        <w:spacing w:line="276" w:lineRule="auto"/>
        <w:jc w:val="center"/>
        <w:rPr>
          <w:b/>
        </w:rPr>
      </w:pPr>
      <w:r>
        <w:rPr>
          <w:b/>
          <w:szCs w:val="24"/>
        </w:rPr>
        <w:br w:type="page"/>
      </w:r>
      <w:bookmarkStart w:id="4" w:name="_Toc432152789"/>
      <w:r w:rsidRPr="00E56E3C">
        <w:rPr>
          <w:b/>
          <w:szCs w:val="24"/>
        </w:rPr>
        <w:lastRenderedPageBreak/>
        <w:t xml:space="preserve">Rozdział 1 </w:t>
      </w:r>
      <w:r>
        <w:rPr>
          <w:b/>
          <w:szCs w:val="24"/>
        </w:rPr>
        <w:br/>
      </w:r>
      <w:r w:rsidRPr="00881A94">
        <w:rPr>
          <w:b/>
        </w:rPr>
        <w:t>Postanowienia ogólne</w:t>
      </w:r>
      <w:bookmarkEnd w:id="4"/>
    </w:p>
    <w:p w14:paraId="5FAC8BED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 1</w:t>
      </w:r>
    </w:p>
    <w:p w14:paraId="7980F390" w14:textId="77777777" w:rsidR="001618A8" w:rsidRPr="00E56E3C" w:rsidRDefault="001618A8" w:rsidP="001618A8">
      <w:pPr>
        <w:pStyle w:val="Tekstpodstawowy"/>
        <w:spacing w:line="276" w:lineRule="auto"/>
        <w:rPr>
          <w:szCs w:val="24"/>
        </w:rPr>
      </w:pPr>
      <w:r>
        <w:rPr>
          <w:szCs w:val="24"/>
        </w:rPr>
        <w:t>„</w:t>
      </w:r>
      <w:r w:rsidRPr="00E56E3C">
        <w:rPr>
          <w:szCs w:val="24"/>
        </w:rPr>
        <w:t xml:space="preserve">Regulamin udzielania kredytów </w:t>
      </w:r>
      <w:r>
        <w:rPr>
          <w:szCs w:val="24"/>
        </w:rPr>
        <w:t xml:space="preserve">i pożyczek </w:t>
      </w:r>
      <w:r w:rsidRPr="00E56E3C">
        <w:rPr>
          <w:szCs w:val="24"/>
        </w:rPr>
        <w:t xml:space="preserve">zabezpieczonych hipotecznie </w:t>
      </w:r>
      <w:r>
        <w:rPr>
          <w:szCs w:val="24"/>
        </w:rPr>
        <w:t xml:space="preserve">klientom indywidualnym”, zwany dalej regulaminem, </w:t>
      </w:r>
      <w:r w:rsidRPr="00E56E3C">
        <w:rPr>
          <w:szCs w:val="24"/>
        </w:rPr>
        <w:t xml:space="preserve">określa zasady oraz warunki udzielania i spłaty: </w:t>
      </w:r>
    </w:p>
    <w:p w14:paraId="630CCDCD" w14:textId="77777777" w:rsidR="001618A8" w:rsidRPr="00E56E3C" w:rsidRDefault="001618A8" w:rsidP="001618A8">
      <w:pPr>
        <w:pStyle w:val="Tekstpodstawowy"/>
        <w:numPr>
          <w:ilvl w:val="0"/>
          <w:numId w:val="1"/>
        </w:numPr>
        <w:tabs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>kredytów mieszkaniowych</w:t>
      </w:r>
      <w:r>
        <w:rPr>
          <w:szCs w:val="24"/>
        </w:rPr>
        <w:t>;</w:t>
      </w:r>
    </w:p>
    <w:p w14:paraId="2023A986" w14:textId="77777777" w:rsidR="001618A8" w:rsidRPr="00E56E3C" w:rsidRDefault="001618A8" w:rsidP="001618A8">
      <w:pPr>
        <w:pStyle w:val="Tekstpodstawowy"/>
        <w:numPr>
          <w:ilvl w:val="0"/>
          <w:numId w:val="1"/>
        </w:numPr>
        <w:tabs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>kredytów konsumpcyjnych zabezpieczonych hipotecznie</w:t>
      </w:r>
      <w:r>
        <w:rPr>
          <w:szCs w:val="24"/>
        </w:rPr>
        <w:t>;</w:t>
      </w:r>
    </w:p>
    <w:p w14:paraId="132B503A" w14:textId="65E9AA39" w:rsidR="001618A8" w:rsidRPr="00E56E3C" w:rsidRDefault="001618A8" w:rsidP="001618A8">
      <w:pPr>
        <w:pStyle w:val="Tekstpodstawowy"/>
        <w:numPr>
          <w:ilvl w:val="0"/>
          <w:numId w:val="1"/>
        </w:numPr>
        <w:tabs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>pożyczek hipotecznych</w:t>
      </w:r>
      <w:r>
        <w:rPr>
          <w:szCs w:val="24"/>
        </w:rPr>
        <w:t>,</w:t>
      </w:r>
    </w:p>
    <w:p w14:paraId="7FB16CAD" w14:textId="7305B107" w:rsidR="001618A8" w:rsidRPr="00E56E3C" w:rsidRDefault="001618A8" w:rsidP="001618A8">
      <w:pPr>
        <w:pStyle w:val="Tekstpodstawowy"/>
        <w:spacing w:line="276" w:lineRule="auto"/>
        <w:rPr>
          <w:szCs w:val="24"/>
        </w:rPr>
      </w:pPr>
      <w:r w:rsidRPr="00E56E3C">
        <w:rPr>
          <w:szCs w:val="24"/>
        </w:rPr>
        <w:t xml:space="preserve">udzielanych osobom fizycznym na cele niezwiązane </w:t>
      </w:r>
      <w:r>
        <w:rPr>
          <w:szCs w:val="24"/>
        </w:rPr>
        <w:t xml:space="preserve">bezpośrednio </w:t>
      </w:r>
      <w:r w:rsidRPr="00E56E3C">
        <w:rPr>
          <w:szCs w:val="24"/>
        </w:rPr>
        <w:t>z prowadzon</w:t>
      </w:r>
      <w:r>
        <w:rPr>
          <w:szCs w:val="24"/>
        </w:rPr>
        <w:t>ą</w:t>
      </w:r>
      <w:r w:rsidRPr="00E56E3C">
        <w:rPr>
          <w:szCs w:val="24"/>
        </w:rPr>
        <w:t xml:space="preserve"> działalnością gospodarczą</w:t>
      </w:r>
      <w:r>
        <w:t xml:space="preserve">, zawodową </w:t>
      </w:r>
      <w:r>
        <w:rPr>
          <w:szCs w:val="24"/>
        </w:rPr>
        <w:t>lub rolniczą.</w:t>
      </w:r>
    </w:p>
    <w:p w14:paraId="10C6FC5B" w14:textId="79A695A0" w:rsidR="001618A8" w:rsidRPr="00A30531" w:rsidRDefault="001618A8" w:rsidP="00CD31FA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 2</w:t>
      </w:r>
    </w:p>
    <w:p w14:paraId="3CCBDCEA" w14:textId="77777777" w:rsidR="001618A8" w:rsidRPr="00E56E3C" w:rsidRDefault="001618A8" w:rsidP="001618A8">
      <w:pPr>
        <w:pStyle w:val="Bezodstpw"/>
        <w:spacing w:line="276" w:lineRule="auto"/>
        <w:rPr>
          <w:rFonts w:ascii="Times New Roman" w:hAnsi="Times New Roman"/>
          <w:sz w:val="24"/>
          <w:szCs w:val="24"/>
        </w:rPr>
      </w:pPr>
      <w:r w:rsidRPr="00E56E3C">
        <w:rPr>
          <w:rFonts w:ascii="Times New Roman" w:hAnsi="Times New Roman"/>
          <w:sz w:val="24"/>
          <w:szCs w:val="24"/>
        </w:rPr>
        <w:t xml:space="preserve">Określenia użyte w </w:t>
      </w:r>
      <w:r>
        <w:rPr>
          <w:rFonts w:ascii="Times New Roman" w:hAnsi="Times New Roman"/>
          <w:sz w:val="24"/>
          <w:szCs w:val="24"/>
        </w:rPr>
        <w:t>r</w:t>
      </w:r>
      <w:r w:rsidRPr="00E56E3C">
        <w:rPr>
          <w:rFonts w:ascii="Times New Roman" w:hAnsi="Times New Roman"/>
          <w:sz w:val="24"/>
          <w:szCs w:val="24"/>
        </w:rPr>
        <w:t xml:space="preserve">egulaminie </w:t>
      </w:r>
      <w:r>
        <w:rPr>
          <w:rFonts w:ascii="Times New Roman" w:hAnsi="Times New Roman"/>
          <w:sz w:val="24"/>
          <w:szCs w:val="24"/>
        </w:rPr>
        <w:t>m</w:t>
      </w:r>
      <w:r w:rsidRPr="00E56E3C">
        <w:rPr>
          <w:rFonts w:ascii="Times New Roman" w:hAnsi="Times New Roman"/>
          <w:sz w:val="24"/>
          <w:szCs w:val="24"/>
        </w:rPr>
        <w:t>ają</w:t>
      </w:r>
      <w:r>
        <w:rPr>
          <w:rFonts w:ascii="Times New Roman" w:hAnsi="Times New Roman"/>
          <w:sz w:val="24"/>
          <w:szCs w:val="24"/>
        </w:rPr>
        <w:t xml:space="preserve"> następujące znaczenie</w:t>
      </w:r>
      <w:r w:rsidRPr="00E56E3C">
        <w:rPr>
          <w:rFonts w:ascii="Times New Roman" w:hAnsi="Times New Roman"/>
          <w:sz w:val="24"/>
          <w:szCs w:val="24"/>
        </w:rPr>
        <w:t>:</w:t>
      </w:r>
    </w:p>
    <w:p w14:paraId="73E6DD23" w14:textId="3B63BC2B" w:rsidR="001618A8" w:rsidRDefault="001618A8" w:rsidP="00116A18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Pr="002C4FD2">
        <w:rPr>
          <w:sz w:val="24"/>
          <w:szCs w:val="24"/>
        </w:rPr>
        <w:t>ank –</w:t>
      </w:r>
      <w:r>
        <w:rPr>
          <w:sz w:val="24"/>
          <w:szCs w:val="24"/>
        </w:rPr>
        <w:t xml:space="preserve"> </w:t>
      </w:r>
      <w:r w:rsidR="00D47455">
        <w:rPr>
          <w:sz w:val="24"/>
          <w:szCs w:val="24"/>
        </w:rPr>
        <w:t>Bank Spółdzielczy w Sandomierzu</w:t>
      </w:r>
      <w:r w:rsidRPr="002C4FD2">
        <w:rPr>
          <w:sz w:val="24"/>
          <w:szCs w:val="24"/>
        </w:rPr>
        <w:t xml:space="preserve"> lub jego jednostka organizacyjna</w:t>
      </w:r>
      <w:r>
        <w:rPr>
          <w:sz w:val="24"/>
          <w:szCs w:val="24"/>
        </w:rPr>
        <w:t xml:space="preserve"> (placówka Banku);</w:t>
      </w:r>
    </w:p>
    <w:p w14:paraId="672560B3" w14:textId="3C65613D" w:rsidR="00F9575F" w:rsidRPr="00F9575F" w:rsidRDefault="00F9575F" w:rsidP="00116A18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F9575F">
        <w:rPr>
          <w:sz w:val="24"/>
          <w:szCs w:val="24"/>
        </w:rPr>
        <w:t xml:space="preserve">bazy danych </w:t>
      </w:r>
      <w:r>
        <w:rPr>
          <w:sz w:val="24"/>
          <w:szCs w:val="24"/>
        </w:rPr>
        <w:t>–</w:t>
      </w:r>
      <w:r w:rsidRPr="00F9575F">
        <w:rPr>
          <w:sz w:val="24"/>
          <w:szCs w:val="24"/>
        </w:rPr>
        <w:t xml:space="preserve"> </w:t>
      </w:r>
      <w:r w:rsidRPr="00F9575F">
        <w:rPr>
          <w:color w:val="000000"/>
          <w:sz w:val="24"/>
          <w:szCs w:val="24"/>
        </w:rPr>
        <w:t xml:space="preserve">zbiory danych prowadzone dla celów oceny zdolności kredytowej przez </w:t>
      </w:r>
      <w:r w:rsidR="00F75A0B">
        <w:rPr>
          <w:color w:val="000000"/>
          <w:sz w:val="24"/>
          <w:szCs w:val="24"/>
        </w:rPr>
        <w:t>B</w:t>
      </w:r>
      <w:r w:rsidR="00AE5BBF">
        <w:rPr>
          <w:color w:val="000000"/>
          <w:sz w:val="24"/>
          <w:szCs w:val="24"/>
        </w:rPr>
        <w:t xml:space="preserve">ank oraz </w:t>
      </w:r>
      <w:r w:rsidRPr="00F9575F">
        <w:rPr>
          <w:color w:val="000000"/>
          <w:sz w:val="24"/>
          <w:szCs w:val="24"/>
        </w:rPr>
        <w:t xml:space="preserve">instytucje, o których mowa w </w:t>
      </w:r>
      <w:r w:rsidRPr="00F9575F">
        <w:rPr>
          <w:color w:val="1B1B1B"/>
          <w:sz w:val="24"/>
          <w:szCs w:val="24"/>
        </w:rPr>
        <w:t>art. 105 ust. 4</w:t>
      </w:r>
      <w:r w:rsidRPr="00F9575F">
        <w:rPr>
          <w:color w:val="000000"/>
          <w:sz w:val="24"/>
          <w:szCs w:val="24"/>
        </w:rPr>
        <w:t xml:space="preserve"> ustawy z dnia 29 sierpnia 1997 r. </w:t>
      </w:r>
      <w:r w:rsidR="00C70426">
        <w:rPr>
          <w:color w:val="000000"/>
          <w:sz w:val="24"/>
          <w:szCs w:val="24"/>
        </w:rPr>
        <w:t xml:space="preserve">- </w:t>
      </w:r>
      <w:r w:rsidRPr="00F9575F">
        <w:rPr>
          <w:color w:val="000000"/>
          <w:sz w:val="24"/>
          <w:szCs w:val="24"/>
        </w:rPr>
        <w:t xml:space="preserve">Prawo bankowe, biura informacji gospodarczej, o których mowa w </w:t>
      </w:r>
      <w:r w:rsidRPr="00F9575F">
        <w:rPr>
          <w:color w:val="1B1B1B"/>
          <w:sz w:val="24"/>
          <w:szCs w:val="24"/>
        </w:rPr>
        <w:t>ustawie</w:t>
      </w:r>
      <w:r w:rsidRPr="00F9575F">
        <w:rPr>
          <w:color w:val="000000"/>
          <w:sz w:val="24"/>
          <w:szCs w:val="24"/>
        </w:rPr>
        <w:t xml:space="preserve"> z</w:t>
      </w:r>
      <w:r w:rsidR="00C70426">
        <w:rPr>
          <w:color w:val="000000"/>
          <w:sz w:val="24"/>
          <w:szCs w:val="24"/>
        </w:rPr>
        <w:t> </w:t>
      </w:r>
      <w:r w:rsidRPr="00F9575F">
        <w:rPr>
          <w:color w:val="000000"/>
          <w:sz w:val="24"/>
          <w:szCs w:val="24"/>
        </w:rPr>
        <w:t>dnia 9 kwietnia 2010 r. o udostępnianiu informacji gospodarczych i wymianie danych gospodarczych;</w:t>
      </w:r>
      <w:r w:rsidRPr="00F9575F">
        <w:rPr>
          <w:sz w:val="24"/>
          <w:szCs w:val="24"/>
        </w:rPr>
        <w:t xml:space="preserve"> </w:t>
      </w:r>
    </w:p>
    <w:p w14:paraId="7ABE89A3" w14:textId="77777777" w:rsidR="00866877" w:rsidRPr="00116A18" w:rsidRDefault="001618A8" w:rsidP="00116A18">
      <w:pPr>
        <w:pStyle w:val="Akapitzlist"/>
        <w:numPr>
          <w:ilvl w:val="0"/>
          <w:numId w:val="9"/>
        </w:numPr>
        <w:spacing w:before="26" w:line="276" w:lineRule="auto"/>
        <w:ind w:left="851" w:hanging="425"/>
        <w:jc w:val="both"/>
        <w:rPr>
          <w:sz w:val="24"/>
          <w:szCs w:val="24"/>
        </w:rPr>
      </w:pPr>
      <w:r w:rsidRPr="00116A18">
        <w:rPr>
          <w:sz w:val="24"/>
          <w:szCs w:val="24"/>
        </w:rPr>
        <w:t xml:space="preserve">całkowity koszt kredytu – </w:t>
      </w:r>
      <w:r w:rsidR="00866877" w:rsidRPr="00116A18">
        <w:rPr>
          <w:color w:val="000000"/>
          <w:sz w:val="24"/>
          <w:szCs w:val="24"/>
        </w:rPr>
        <w:t>wszelkie koszty, które kredytobiorca jest zobowiązany ponieść w związku z umową, w szczególności:</w:t>
      </w:r>
    </w:p>
    <w:p w14:paraId="7AB33137" w14:textId="18503934" w:rsidR="00866877" w:rsidRPr="00116A18" w:rsidRDefault="00866877" w:rsidP="00116A18">
      <w:pPr>
        <w:pStyle w:val="Akapitzlist"/>
        <w:numPr>
          <w:ilvl w:val="2"/>
          <w:numId w:val="48"/>
        </w:numPr>
        <w:tabs>
          <w:tab w:val="left" w:pos="1276"/>
        </w:tabs>
        <w:spacing w:line="276" w:lineRule="auto"/>
        <w:ind w:left="1276" w:hanging="142"/>
        <w:jc w:val="both"/>
        <w:rPr>
          <w:sz w:val="24"/>
          <w:szCs w:val="24"/>
        </w:rPr>
      </w:pPr>
      <w:r w:rsidRPr="00116A18">
        <w:rPr>
          <w:color w:val="000000"/>
          <w:sz w:val="24"/>
          <w:szCs w:val="24"/>
        </w:rPr>
        <w:t>odsetki, opłaty, prowizje, podatki i marże, jeżeli są znane</w:t>
      </w:r>
      <w:r w:rsidR="003B69FB">
        <w:rPr>
          <w:color w:val="000000"/>
          <w:sz w:val="24"/>
          <w:szCs w:val="24"/>
        </w:rPr>
        <w:t xml:space="preserve"> </w:t>
      </w:r>
      <w:r w:rsidR="009C224F">
        <w:rPr>
          <w:color w:val="000000"/>
          <w:sz w:val="24"/>
          <w:szCs w:val="24"/>
        </w:rPr>
        <w:t>Bankowi</w:t>
      </w:r>
      <w:r w:rsidRPr="00116A18">
        <w:rPr>
          <w:color w:val="000000"/>
          <w:sz w:val="24"/>
          <w:szCs w:val="24"/>
        </w:rPr>
        <w:t>,</w:t>
      </w:r>
    </w:p>
    <w:p w14:paraId="477406B0" w14:textId="77777777" w:rsidR="00866877" w:rsidRPr="00116A18" w:rsidRDefault="00866877" w:rsidP="00116A18">
      <w:pPr>
        <w:pStyle w:val="Akapitzlist"/>
        <w:numPr>
          <w:ilvl w:val="2"/>
          <w:numId w:val="48"/>
        </w:numPr>
        <w:tabs>
          <w:tab w:val="left" w:pos="1276"/>
        </w:tabs>
        <w:spacing w:line="276" w:lineRule="auto"/>
        <w:ind w:left="1276" w:hanging="142"/>
        <w:jc w:val="both"/>
        <w:rPr>
          <w:sz w:val="24"/>
          <w:szCs w:val="24"/>
        </w:rPr>
      </w:pPr>
      <w:r w:rsidRPr="00116A18">
        <w:rPr>
          <w:color w:val="000000"/>
          <w:sz w:val="24"/>
          <w:szCs w:val="24"/>
        </w:rPr>
        <w:t>koszty usług dodatkowych, w szczególności ubezpieczeń, w przypadku gdy ich poniesienie jest niezbędne do uzyskania kredytu lub do uzyskania go na oferowanych warunkach</w:t>
      </w:r>
    </w:p>
    <w:p w14:paraId="49316395" w14:textId="24FC6157" w:rsidR="001618A8" w:rsidRPr="00116A18" w:rsidRDefault="00866877" w:rsidP="00116A18">
      <w:pPr>
        <w:autoSpaceDE w:val="0"/>
        <w:autoSpaceDN w:val="0"/>
        <w:adjustRightInd w:val="0"/>
        <w:spacing w:line="276" w:lineRule="auto"/>
        <w:ind w:left="851"/>
        <w:jc w:val="both"/>
        <w:rPr>
          <w:sz w:val="24"/>
          <w:szCs w:val="24"/>
        </w:rPr>
      </w:pPr>
      <w:r w:rsidRPr="00116A18">
        <w:rPr>
          <w:color w:val="000000"/>
          <w:sz w:val="24"/>
          <w:szCs w:val="24"/>
        </w:rPr>
        <w:t xml:space="preserve">- z wyjątkiem kosztów opłat notarialnych i opłat sądowych ponoszonych przez </w:t>
      </w:r>
      <w:r w:rsidR="00116A18">
        <w:rPr>
          <w:color w:val="000000"/>
          <w:sz w:val="24"/>
          <w:szCs w:val="24"/>
        </w:rPr>
        <w:t>kredytobiorcę</w:t>
      </w:r>
      <w:r w:rsidR="001618A8" w:rsidRPr="00116A18">
        <w:rPr>
          <w:sz w:val="24"/>
          <w:szCs w:val="24"/>
        </w:rPr>
        <w:t>;</w:t>
      </w:r>
    </w:p>
    <w:p w14:paraId="06C61636" w14:textId="012EFF55" w:rsidR="001618A8" w:rsidRPr="00E51AA8" w:rsidRDefault="001618A8" w:rsidP="00E51AA8">
      <w:pPr>
        <w:numPr>
          <w:ilvl w:val="0"/>
          <w:numId w:val="9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0" w:hanging="425"/>
        <w:jc w:val="both"/>
        <w:rPr>
          <w:sz w:val="24"/>
          <w:szCs w:val="24"/>
        </w:rPr>
      </w:pPr>
      <w:r w:rsidRPr="00E51AA8">
        <w:rPr>
          <w:sz w:val="24"/>
          <w:szCs w:val="24"/>
        </w:rPr>
        <w:t xml:space="preserve">całkowita kwota kredytu – </w:t>
      </w:r>
      <w:r w:rsidR="00116A18" w:rsidRPr="00E51AA8">
        <w:rPr>
          <w:color w:val="000000"/>
          <w:sz w:val="24"/>
          <w:szCs w:val="24"/>
        </w:rPr>
        <w:t xml:space="preserve">maksymalna kwota wszystkich środków pieniężnych nieobejmujących kredytowanych kosztów kredytu, które Bank udostępnia kredytobiorcy na podstawie umowy, a w przypadku umowy, dla której nie przewidziano tej maksymalnej kwoty - sumę wszystkich środków pieniężnych nieobejmujących kredytowanych kosztów kredytu, które </w:t>
      </w:r>
      <w:r w:rsidR="00E51AA8" w:rsidRPr="00E51AA8">
        <w:rPr>
          <w:color w:val="000000"/>
          <w:sz w:val="24"/>
          <w:szCs w:val="24"/>
        </w:rPr>
        <w:t>Bank</w:t>
      </w:r>
      <w:r w:rsidR="00116A18" w:rsidRPr="00E51AA8">
        <w:rPr>
          <w:color w:val="000000"/>
          <w:sz w:val="24"/>
          <w:szCs w:val="24"/>
        </w:rPr>
        <w:t xml:space="preserve"> udostępnia </w:t>
      </w:r>
      <w:r w:rsidR="00E51AA8" w:rsidRPr="00E51AA8">
        <w:rPr>
          <w:color w:val="000000"/>
          <w:sz w:val="24"/>
          <w:szCs w:val="24"/>
        </w:rPr>
        <w:t>kredytobiorcy</w:t>
      </w:r>
      <w:r w:rsidR="00116A18" w:rsidRPr="00E51AA8">
        <w:rPr>
          <w:color w:val="000000"/>
          <w:sz w:val="24"/>
          <w:szCs w:val="24"/>
        </w:rPr>
        <w:t xml:space="preserve"> na podstawie </w:t>
      </w:r>
      <w:r w:rsidR="00116A18" w:rsidRPr="00F36DA2">
        <w:rPr>
          <w:color w:val="000000"/>
          <w:sz w:val="24"/>
          <w:szCs w:val="24"/>
        </w:rPr>
        <w:t>umowy o kredyt</w:t>
      </w:r>
      <w:r w:rsidRPr="00E51AA8">
        <w:rPr>
          <w:sz w:val="24"/>
          <w:szCs w:val="24"/>
        </w:rPr>
        <w:t>;</w:t>
      </w:r>
    </w:p>
    <w:p w14:paraId="784EC93D" w14:textId="77777777" w:rsidR="001618A8" w:rsidRPr="002C4FD2" w:rsidRDefault="001618A8" w:rsidP="001618A8">
      <w:pPr>
        <w:numPr>
          <w:ilvl w:val="0"/>
          <w:numId w:val="9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całkowita kwota do zapłaty przez kredytobiorcę – suma całkowitego kosztu kredytu i</w:t>
      </w:r>
      <w:r>
        <w:rPr>
          <w:sz w:val="24"/>
          <w:szCs w:val="24"/>
        </w:rPr>
        <w:t> </w:t>
      </w:r>
      <w:r w:rsidRPr="002C4FD2">
        <w:rPr>
          <w:sz w:val="24"/>
          <w:szCs w:val="24"/>
        </w:rPr>
        <w:t>całkowitej kwoty kredytu, określona w umowie</w:t>
      </w:r>
      <w:r>
        <w:rPr>
          <w:sz w:val="24"/>
          <w:szCs w:val="24"/>
        </w:rPr>
        <w:t>;</w:t>
      </w:r>
    </w:p>
    <w:p w14:paraId="018B2F23" w14:textId="7C369C1A" w:rsidR="001618A8" w:rsidRDefault="001D7873" w:rsidP="001618A8">
      <w:pPr>
        <w:numPr>
          <w:ilvl w:val="0"/>
          <w:numId w:val="9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dom / </w:t>
      </w:r>
      <w:r w:rsidR="001618A8" w:rsidRPr="002C4FD2">
        <w:rPr>
          <w:sz w:val="24"/>
          <w:szCs w:val="24"/>
        </w:rPr>
        <w:t>dom jednorodzinny – budynek mieszkalny jednorodzinny, wolnostojący albo budynek w zabudowie bliźniaczej, szeregowej lub grupowej, służący zaspokajaniu potrzeb mieszkaniowych, stanowiący konstrukcyjnie samodzielną całość, w którym dopuszcza się wydzielenie nie więcej niż dwóch lokali mieszkalnych albo jednego lokalu mieszkalnego i lokal</w:t>
      </w:r>
      <w:r w:rsidR="001618A8">
        <w:rPr>
          <w:sz w:val="24"/>
          <w:szCs w:val="24"/>
        </w:rPr>
        <w:t>u</w:t>
      </w:r>
      <w:r w:rsidR="001618A8" w:rsidRPr="002C4FD2">
        <w:rPr>
          <w:sz w:val="24"/>
          <w:szCs w:val="24"/>
        </w:rPr>
        <w:t xml:space="preserve"> użytkow</w:t>
      </w:r>
      <w:r w:rsidR="001618A8">
        <w:rPr>
          <w:sz w:val="24"/>
          <w:szCs w:val="24"/>
        </w:rPr>
        <w:t>ego</w:t>
      </w:r>
      <w:r w:rsidR="001618A8" w:rsidRPr="002C4FD2">
        <w:rPr>
          <w:sz w:val="24"/>
          <w:szCs w:val="24"/>
        </w:rPr>
        <w:t xml:space="preserve"> o powierzchni całkowitej nie przekraczającej 30% powierzchni całkowitej budynku, w tym domek letniskowy</w:t>
      </w:r>
      <w:r w:rsidR="001618A8">
        <w:rPr>
          <w:sz w:val="24"/>
          <w:szCs w:val="24"/>
        </w:rPr>
        <w:t>;</w:t>
      </w:r>
    </w:p>
    <w:p w14:paraId="66E099DE" w14:textId="41A89FEF" w:rsidR="00A27569" w:rsidRPr="002C4FD2" w:rsidRDefault="00A27569" w:rsidP="00A27569">
      <w:pPr>
        <w:numPr>
          <w:ilvl w:val="0"/>
          <w:numId w:val="9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działka budowlana – nieruchomość gruntowa przeznaczon</w:t>
      </w:r>
      <w:r>
        <w:rPr>
          <w:sz w:val="24"/>
          <w:szCs w:val="24"/>
        </w:rPr>
        <w:t>a</w:t>
      </w:r>
      <w:r w:rsidRPr="002C4FD2">
        <w:rPr>
          <w:sz w:val="24"/>
          <w:szCs w:val="24"/>
        </w:rPr>
        <w:t xml:space="preserve"> pod zabudowę mieszkalną, stanowiąca przedmiot prawa własności lub prawa użytkowania wieczystego</w:t>
      </w:r>
      <w:r>
        <w:rPr>
          <w:sz w:val="24"/>
          <w:szCs w:val="24"/>
        </w:rPr>
        <w:t>;</w:t>
      </w:r>
    </w:p>
    <w:p w14:paraId="539BFC7F" w14:textId="027D48D9" w:rsidR="001618A8" w:rsidRDefault="001618A8" w:rsidP="00021633">
      <w:pPr>
        <w:numPr>
          <w:ilvl w:val="0"/>
          <w:numId w:val="9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A27569">
        <w:rPr>
          <w:sz w:val="24"/>
          <w:szCs w:val="24"/>
        </w:rPr>
        <w:t xml:space="preserve">dzień roboczy – dzień kalendarzowy inny niż sobota lub </w:t>
      </w:r>
      <w:r w:rsidR="00FE6B85">
        <w:rPr>
          <w:sz w:val="24"/>
          <w:szCs w:val="24"/>
        </w:rPr>
        <w:t xml:space="preserve">inny niż </w:t>
      </w:r>
      <w:r w:rsidRPr="00A27569">
        <w:rPr>
          <w:sz w:val="24"/>
          <w:szCs w:val="24"/>
        </w:rPr>
        <w:t xml:space="preserve">dzień określony odrębnymi </w:t>
      </w:r>
      <w:r w:rsidR="00A27569">
        <w:rPr>
          <w:sz w:val="24"/>
          <w:szCs w:val="24"/>
        </w:rPr>
        <w:t xml:space="preserve">powszechnie obowiązującymi </w:t>
      </w:r>
      <w:r w:rsidRPr="00A27569">
        <w:rPr>
          <w:sz w:val="24"/>
          <w:szCs w:val="24"/>
        </w:rPr>
        <w:t>przepisami jako dzień wolny od pracy;</w:t>
      </w:r>
    </w:p>
    <w:p w14:paraId="585DF2C0" w14:textId="305E473A" w:rsidR="00557BDD" w:rsidRDefault="00557BDD" w:rsidP="00557BDD">
      <w:pPr>
        <w:numPr>
          <w:ilvl w:val="0"/>
          <w:numId w:val="9"/>
        </w:numPr>
        <w:tabs>
          <w:tab w:val="clear" w:pos="928"/>
          <w:tab w:val="num" w:pos="851"/>
        </w:tabs>
        <w:spacing w:line="312" w:lineRule="auto"/>
        <w:ind w:left="851" w:hanging="425"/>
        <w:jc w:val="both"/>
        <w:rPr>
          <w:sz w:val="24"/>
        </w:rPr>
      </w:pPr>
      <w:r w:rsidRPr="001D1090">
        <w:rPr>
          <w:sz w:val="24"/>
        </w:rPr>
        <w:lastRenderedPageBreak/>
        <w:t>dzień spłaty - dzień określony w umowie, do którego spłata winna zostać zaksięgowana na rachunku kredytowym; jeżeli dzień spłaty przypadnie na</w:t>
      </w:r>
      <w:r w:rsidR="00A963D8">
        <w:rPr>
          <w:sz w:val="24"/>
        </w:rPr>
        <w:t xml:space="preserve"> sobotę lub na</w:t>
      </w:r>
      <w:r w:rsidRPr="001D1090">
        <w:rPr>
          <w:sz w:val="24"/>
        </w:rPr>
        <w:t xml:space="preserve"> dzień ustawowo wolny od pracy, za dzień spłaty przyjmuje się pierwszy dzień roboczy po tym dniu;</w:t>
      </w:r>
    </w:p>
    <w:p w14:paraId="5C43E726" w14:textId="5DF543F1" w:rsidR="007D4210" w:rsidRDefault="007D4210" w:rsidP="007D4210">
      <w:pPr>
        <w:numPr>
          <w:ilvl w:val="0"/>
          <w:numId w:val="9"/>
        </w:numPr>
        <w:tabs>
          <w:tab w:val="clear" w:pos="928"/>
        </w:tabs>
        <w:spacing w:line="312" w:lineRule="auto"/>
        <w:ind w:left="851" w:hanging="425"/>
        <w:jc w:val="both"/>
        <w:rPr>
          <w:sz w:val="24"/>
        </w:rPr>
      </w:pPr>
      <w:r w:rsidRPr="001D1090">
        <w:rPr>
          <w:sz w:val="24"/>
        </w:rPr>
        <w:t xml:space="preserve">dzień uruchomienia kredytu hipotecznego - dzień wypłaty przez </w:t>
      </w:r>
      <w:r w:rsidRPr="001D1090">
        <w:rPr>
          <w:bCs/>
          <w:sz w:val="24"/>
          <w:szCs w:val="24"/>
        </w:rPr>
        <w:t>Bank</w:t>
      </w:r>
      <w:r w:rsidRPr="001D1090">
        <w:rPr>
          <w:sz w:val="24"/>
        </w:rPr>
        <w:t xml:space="preserve"> kredytu hipotecznego lub pierwszej ( I ) transzy kredytu hipotecznego;</w:t>
      </w:r>
    </w:p>
    <w:p w14:paraId="65E60D7E" w14:textId="1B604E41" w:rsidR="007D4210" w:rsidRDefault="007D4210" w:rsidP="00021633">
      <w:pPr>
        <w:pStyle w:val="Akapitzlist"/>
        <w:numPr>
          <w:ilvl w:val="0"/>
          <w:numId w:val="9"/>
        </w:numPr>
        <w:tabs>
          <w:tab w:val="clear" w:pos="928"/>
          <w:tab w:val="num" w:pos="851"/>
        </w:tabs>
        <w:autoSpaceDE w:val="0"/>
        <w:autoSpaceDN w:val="0"/>
        <w:adjustRightInd w:val="0"/>
        <w:spacing w:line="276" w:lineRule="auto"/>
        <w:ind w:hanging="502"/>
        <w:jc w:val="both"/>
        <w:rPr>
          <w:sz w:val="24"/>
          <w:szCs w:val="24"/>
        </w:rPr>
      </w:pPr>
      <w:r w:rsidRPr="007D4210">
        <w:rPr>
          <w:sz w:val="24"/>
          <w:szCs w:val="24"/>
        </w:rPr>
        <w:t>dzień zawarcia umowy – dzień podpisania umowy przez strony</w:t>
      </w:r>
      <w:r w:rsidR="00AF1C03">
        <w:rPr>
          <w:sz w:val="24"/>
          <w:szCs w:val="24"/>
        </w:rPr>
        <w:t xml:space="preserve">, </w:t>
      </w:r>
      <w:r w:rsidR="00AF1C03">
        <w:rPr>
          <w:sz w:val="24"/>
        </w:rPr>
        <w:t>w przypadku gdy strony podpisują umowę w różnych dniach, dniem zawarcia umowy jest dzień jej podpisania przez ostatnią ze stron</w:t>
      </w:r>
      <w:r w:rsidRPr="007D4210">
        <w:rPr>
          <w:sz w:val="24"/>
          <w:szCs w:val="24"/>
        </w:rPr>
        <w:t>;</w:t>
      </w:r>
    </w:p>
    <w:p w14:paraId="6C6C8524" w14:textId="58A6C78A" w:rsidR="00B25859" w:rsidRPr="001972C8" w:rsidRDefault="00B25859" w:rsidP="00021633">
      <w:pPr>
        <w:numPr>
          <w:ilvl w:val="0"/>
          <w:numId w:val="9"/>
        </w:numPr>
        <w:tabs>
          <w:tab w:val="clear" w:pos="928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sz w:val="24"/>
          <w:szCs w:val="24"/>
        </w:rPr>
      </w:pPr>
      <w:r w:rsidRPr="00B25859">
        <w:rPr>
          <w:sz w:val="24"/>
        </w:rPr>
        <w:t xml:space="preserve">inwestor - deweloper/ spółdzielnia mieszkaniowa lub </w:t>
      </w:r>
      <w:r w:rsidR="00EF7E95">
        <w:rPr>
          <w:sz w:val="24"/>
        </w:rPr>
        <w:t xml:space="preserve"> - </w:t>
      </w:r>
      <w:r w:rsidRPr="00B25859">
        <w:rPr>
          <w:sz w:val="24"/>
        </w:rPr>
        <w:t>w przypadku udzielenia kredytu na budowę domu systemem gospodarczym</w:t>
      </w:r>
      <w:r w:rsidR="00EF7E95">
        <w:rPr>
          <w:sz w:val="24"/>
        </w:rPr>
        <w:t xml:space="preserve"> - kredytobiorca</w:t>
      </w:r>
      <w:r w:rsidRPr="00B25859">
        <w:rPr>
          <w:sz w:val="24"/>
        </w:rPr>
        <w:t>;</w:t>
      </w:r>
    </w:p>
    <w:p w14:paraId="0678421B" w14:textId="1141E542" w:rsidR="00B25859" w:rsidRDefault="00B25859" w:rsidP="00021633">
      <w:pPr>
        <w:numPr>
          <w:ilvl w:val="0"/>
          <w:numId w:val="9"/>
        </w:numPr>
        <w:tabs>
          <w:tab w:val="clear" w:pos="928"/>
          <w:tab w:val="num" w:pos="851"/>
        </w:tabs>
        <w:spacing w:line="312" w:lineRule="auto"/>
        <w:ind w:left="851" w:hanging="502"/>
        <w:jc w:val="both"/>
        <w:rPr>
          <w:sz w:val="24"/>
        </w:rPr>
      </w:pPr>
      <w:bookmarkStart w:id="5" w:name="_Ref103171735"/>
      <w:r w:rsidRPr="0028102D">
        <w:rPr>
          <w:sz w:val="24"/>
        </w:rPr>
        <w:t>inwestycja budowlana</w:t>
      </w:r>
      <w:r w:rsidRPr="002018A0">
        <w:rPr>
          <w:sz w:val="24"/>
        </w:rPr>
        <w:t xml:space="preserve"> - </w:t>
      </w:r>
      <w:r w:rsidR="0028102D">
        <w:rPr>
          <w:sz w:val="24"/>
        </w:rPr>
        <w:t xml:space="preserve">rodzaj inwestycji kredytowanej, </w:t>
      </w:r>
      <w:r w:rsidRPr="002018A0">
        <w:rPr>
          <w:sz w:val="24"/>
        </w:rPr>
        <w:t xml:space="preserve">przedsięwzięcie polegające na budowie </w:t>
      </w:r>
      <w:r w:rsidR="005D05A6">
        <w:rPr>
          <w:sz w:val="24"/>
        </w:rPr>
        <w:t xml:space="preserve">(w tym </w:t>
      </w:r>
      <w:r w:rsidRPr="002018A0">
        <w:rPr>
          <w:sz w:val="24"/>
        </w:rPr>
        <w:t>rozbudowie, nadbudowie,</w:t>
      </w:r>
      <w:r w:rsidR="005D05A6">
        <w:rPr>
          <w:sz w:val="24"/>
        </w:rPr>
        <w:t xml:space="preserve"> odbudowie), przebudowie,</w:t>
      </w:r>
      <w:r w:rsidRPr="002018A0">
        <w:rPr>
          <w:sz w:val="24"/>
        </w:rPr>
        <w:t xml:space="preserve"> remoncie, adaptacji, wykończeniu, modernizacji nieruchomości mieszkalnej;</w:t>
      </w:r>
      <w:bookmarkEnd w:id="5"/>
    </w:p>
    <w:p w14:paraId="578D80E0" w14:textId="277DB2C4" w:rsidR="00F527C7" w:rsidRPr="0028102D" w:rsidRDefault="00F527C7" w:rsidP="00021633">
      <w:pPr>
        <w:numPr>
          <w:ilvl w:val="0"/>
          <w:numId w:val="9"/>
        </w:numPr>
        <w:tabs>
          <w:tab w:val="clear" w:pos="928"/>
          <w:tab w:val="num" w:pos="851"/>
        </w:tabs>
        <w:spacing w:line="312" w:lineRule="auto"/>
        <w:ind w:left="851" w:hanging="502"/>
        <w:jc w:val="both"/>
        <w:rPr>
          <w:sz w:val="24"/>
        </w:rPr>
      </w:pPr>
      <w:r>
        <w:rPr>
          <w:sz w:val="24"/>
        </w:rPr>
        <w:t>inwestycja kredytowana/ inwestycja – przedsięwzięcie, które jest celem kredytowania</w:t>
      </w:r>
    </w:p>
    <w:p w14:paraId="72CE123F" w14:textId="566C66D5" w:rsidR="001618A8" w:rsidRPr="002C4FD2" w:rsidRDefault="001618A8" w:rsidP="001618A8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klient indywidualny</w:t>
      </w:r>
      <w:r w:rsidR="00AC79CE">
        <w:rPr>
          <w:sz w:val="24"/>
          <w:szCs w:val="24"/>
        </w:rPr>
        <w:t>/</w:t>
      </w:r>
      <w:r w:rsidR="001972C8">
        <w:rPr>
          <w:sz w:val="24"/>
          <w:szCs w:val="24"/>
        </w:rPr>
        <w:t>klient</w:t>
      </w:r>
      <w:r w:rsidRPr="002C4FD2">
        <w:rPr>
          <w:sz w:val="24"/>
          <w:szCs w:val="24"/>
        </w:rPr>
        <w:t xml:space="preserve"> – osoba fizyczna posiadająca pełną zdolność do czynności prawnych, która ubiega się o ud</w:t>
      </w:r>
      <w:r>
        <w:rPr>
          <w:sz w:val="24"/>
          <w:szCs w:val="24"/>
        </w:rPr>
        <w:t>zielenie kredytu lub zawarła z B</w:t>
      </w:r>
      <w:r w:rsidRPr="002C4FD2">
        <w:rPr>
          <w:sz w:val="24"/>
          <w:szCs w:val="24"/>
        </w:rPr>
        <w:t>ankiem umowę niezwiązaną bezpośrednio z prowadzoną przez siebie działalnością gospodarczą, zawodową lub rolniczą</w:t>
      </w:r>
      <w:r>
        <w:rPr>
          <w:sz w:val="24"/>
          <w:szCs w:val="24"/>
        </w:rPr>
        <w:t>;</w:t>
      </w:r>
    </w:p>
    <w:p w14:paraId="669EF52B" w14:textId="6613B0C4" w:rsidR="001618A8" w:rsidRPr="002C4FD2" w:rsidRDefault="001618A8" w:rsidP="001618A8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kosztorys – zestawienie rodzajowe i wartościowe </w:t>
      </w:r>
      <w:r w:rsidR="00F97926">
        <w:rPr>
          <w:sz w:val="24"/>
          <w:szCs w:val="24"/>
        </w:rPr>
        <w:t>prac</w:t>
      </w:r>
      <w:r w:rsidR="00160625">
        <w:rPr>
          <w:sz w:val="24"/>
          <w:szCs w:val="24"/>
        </w:rPr>
        <w:t>,</w:t>
      </w:r>
      <w:r w:rsidR="00F97926">
        <w:rPr>
          <w:sz w:val="24"/>
          <w:szCs w:val="24"/>
        </w:rPr>
        <w:t xml:space="preserve"> w ramach inwestycji budowlanej w rozumieniu ppkt. </w:t>
      </w:r>
      <w:r w:rsidR="00160625">
        <w:rPr>
          <w:sz w:val="24"/>
          <w:szCs w:val="24"/>
        </w:rPr>
        <w:fldChar w:fldCharType="begin"/>
      </w:r>
      <w:r w:rsidR="00160625">
        <w:rPr>
          <w:sz w:val="24"/>
          <w:szCs w:val="24"/>
        </w:rPr>
        <w:instrText xml:space="preserve"> REF _Ref103171735 \r \h </w:instrText>
      </w:r>
      <w:r w:rsidR="00160625">
        <w:rPr>
          <w:sz w:val="24"/>
          <w:szCs w:val="24"/>
        </w:rPr>
      </w:r>
      <w:r w:rsidR="00160625">
        <w:rPr>
          <w:sz w:val="24"/>
          <w:szCs w:val="24"/>
        </w:rPr>
        <w:fldChar w:fldCharType="separate"/>
      </w:r>
      <w:r w:rsidR="00160625">
        <w:rPr>
          <w:sz w:val="24"/>
          <w:szCs w:val="24"/>
        </w:rPr>
        <w:t>13)</w:t>
      </w:r>
      <w:r w:rsidR="00160625">
        <w:rPr>
          <w:sz w:val="24"/>
          <w:szCs w:val="24"/>
        </w:rPr>
        <w:fldChar w:fldCharType="end"/>
      </w:r>
      <w:r w:rsidR="00160625">
        <w:rPr>
          <w:sz w:val="24"/>
          <w:szCs w:val="24"/>
        </w:rPr>
        <w:t xml:space="preserve"> powyżej, </w:t>
      </w:r>
      <w:r w:rsidRPr="002C4FD2">
        <w:rPr>
          <w:sz w:val="24"/>
          <w:szCs w:val="24"/>
        </w:rPr>
        <w:t xml:space="preserve">wykonanych </w:t>
      </w:r>
      <w:r w:rsidR="0020052D">
        <w:rPr>
          <w:sz w:val="24"/>
          <w:szCs w:val="24"/>
        </w:rPr>
        <w:t>i</w:t>
      </w:r>
      <w:r w:rsidR="00160625">
        <w:rPr>
          <w:sz w:val="24"/>
          <w:szCs w:val="24"/>
        </w:rPr>
        <w:t>/</w:t>
      </w:r>
      <w:r w:rsidRPr="002C4FD2">
        <w:rPr>
          <w:sz w:val="24"/>
          <w:szCs w:val="24"/>
        </w:rPr>
        <w:t>lub pozostałych do wykonania</w:t>
      </w:r>
      <w:r>
        <w:rPr>
          <w:sz w:val="24"/>
          <w:szCs w:val="24"/>
        </w:rPr>
        <w:t>;</w:t>
      </w:r>
    </w:p>
    <w:p w14:paraId="36D31FB7" w14:textId="0FEB1910" w:rsidR="00F9575F" w:rsidRPr="00C62574" w:rsidRDefault="00F9575F" w:rsidP="00021633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kredyt hipoteczny</w:t>
      </w:r>
      <w:r w:rsidR="00B43FAA">
        <w:rPr>
          <w:spacing w:val="-4"/>
          <w:sz w:val="24"/>
          <w:szCs w:val="24"/>
        </w:rPr>
        <w:t>/kredyt</w:t>
      </w:r>
      <w:r>
        <w:rPr>
          <w:spacing w:val="-4"/>
          <w:sz w:val="24"/>
          <w:szCs w:val="24"/>
        </w:rPr>
        <w:t xml:space="preserve"> </w:t>
      </w:r>
      <w:r w:rsidR="00DD74E5">
        <w:rPr>
          <w:spacing w:val="-4"/>
          <w:sz w:val="24"/>
          <w:szCs w:val="24"/>
        </w:rPr>
        <w:t>–</w:t>
      </w:r>
      <w:r w:rsidR="00FE769A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 </w:t>
      </w:r>
      <w:r w:rsidR="00DD74E5">
        <w:rPr>
          <w:spacing w:val="-4"/>
          <w:sz w:val="24"/>
          <w:szCs w:val="24"/>
        </w:rPr>
        <w:t>kredyt</w:t>
      </w:r>
      <w:r w:rsidR="00272341">
        <w:rPr>
          <w:spacing w:val="-4"/>
          <w:sz w:val="24"/>
          <w:szCs w:val="24"/>
        </w:rPr>
        <w:t xml:space="preserve"> hipoteczny</w:t>
      </w:r>
      <w:r w:rsidR="00F92087">
        <w:rPr>
          <w:spacing w:val="-4"/>
          <w:sz w:val="24"/>
          <w:szCs w:val="24"/>
        </w:rPr>
        <w:t xml:space="preserve"> lub</w:t>
      </w:r>
      <w:r w:rsidR="00163E91">
        <w:rPr>
          <w:spacing w:val="-4"/>
          <w:sz w:val="24"/>
          <w:szCs w:val="24"/>
        </w:rPr>
        <w:t xml:space="preserve"> pożyczka </w:t>
      </w:r>
      <w:r w:rsidR="00272341">
        <w:rPr>
          <w:spacing w:val="-4"/>
          <w:sz w:val="24"/>
          <w:szCs w:val="24"/>
        </w:rPr>
        <w:t>w rozumieniu ustawy,</w:t>
      </w:r>
      <w:r w:rsidR="00DD74E5">
        <w:rPr>
          <w:spacing w:val="-4"/>
          <w:sz w:val="24"/>
          <w:szCs w:val="24"/>
        </w:rPr>
        <w:t xml:space="preserve"> przeznaczony dla </w:t>
      </w:r>
      <w:r w:rsidR="009652A1">
        <w:rPr>
          <w:spacing w:val="-4"/>
          <w:sz w:val="24"/>
          <w:szCs w:val="24"/>
        </w:rPr>
        <w:t xml:space="preserve">klienta indywidualnego </w:t>
      </w:r>
      <w:r w:rsidR="00272341">
        <w:rPr>
          <w:spacing w:val="-4"/>
          <w:sz w:val="24"/>
          <w:szCs w:val="24"/>
        </w:rPr>
        <w:t>będącego</w:t>
      </w:r>
      <w:r w:rsidR="009652A1">
        <w:rPr>
          <w:spacing w:val="-4"/>
          <w:sz w:val="24"/>
          <w:szCs w:val="24"/>
        </w:rPr>
        <w:t xml:space="preserve"> </w:t>
      </w:r>
      <w:r w:rsidR="00DD74E5">
        <w:rPr>
          <w:spacing w:val="-4"/>
          <w:sz w:val="24"/>
          <w:szCs w:val="24"/>
        </w:rPr>
        <w:t>konsument</w:t>
      </w:r>
      <w:r w:rsidR="00272341">
        <w:rPr>
          <w:spacing w:val="-4"/>
          <w:sz w:val="24"/>
          <w:szCs w:val="24"/>
        </w:rPr>
        <w:t>em</w:t>
      </w:r>
      <w:r w:rsidR="009652A1">
        <w:rPr>
          <w:spacing w:val="-4"/>
          <w:sz w:val="24"/>
          <w:szCs w:val="24"/>
        </w:rPr>
        <w:t xml:space="preserve"> </w:t>
      </w:r>
      <w:r w:rsidR="00F92087">
        <w:rPr>
          <w:spacing w:val="-4"/>
          <w:sz w:val="24"/>
          <w:szCs w:val="24"/>
        </w:rPr>
        <w:t xml:space="preserve">, </w:t>
      </w:r>
      <w:r w:rsidR="00F92087" w:rsidRPr="00C62574">
        <w:rPr>
          <w:spacing w:val="-4"/>
          <w:sz w:val="24"/>
          <w:szCs w:val="24"/>
        </w:rPr>
        <w:t>których bank udziela na podstawie umowy oraz regulaminu</w:t>
      </w:r>
      <w:r w:rsidR="00C62574" w:rsidRPr="00C62574">
        <w:rPr>
          <w:spacing w:val="-4"/>
          <w:sz w:val="24"/>
          <w:szCs w:val="24"/>
        </w:rPr>
        <w:t xml:space="preserve">; </w:t>
      </w:r>
      <w:r w:rsidR="00C62574" w:rsidRPr="00021633">
        <w:rPr>
          <w:rFonts w:eastAsiaTheme="minorHAnsi"/>
          <w:sz w:val="24"/>
          <w:szCs w:val="24"/>
          <w:lang w:eastAsia="en-US"/>
        </w:rPr>
        <w:t>jeśli jakiś zapis dotyczy jedynie pożyczki, zostało to wyraźnie zaznaczone: pozostałe zasady są wspólne dla wszystkich kredytów i pożyczek zabezpieczonych hipoteką.</w:t>
      </w:r>
    </w:p>
    <w:p w14:paraId="0975FF93" w14:textId="77777777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kredytobiorca – klient indywidualny, któ</w:t>
      </w:r>
      <w:r>
        <w:rPr>
          <w:sz w:val="24"/>
          <w:szCs w:val="24"/>
        </w:rPr>
        <w:t>ry zawarł z B</w:t>
      </w:r>
      <w:r w:rsidRPr="002C4FD2">
        <w:rPr>
          <w:sz w:val="24"/>
          <w:szCs w:val="24"/>
        </w:rPr>
        <w:t>ankiem umowę; o ile niniejszy regulamin nie stanowi inaczej, albo z właściwości zobowiązania nie wynika nic innego, w jego rozumieniu kredytobiorca to także pożyczkobiorca</w:t>
      </w:r>
      <w:r>
        <w:rPr>
          <w:sz w:val="24"/>
          <w:szCs w:val="24"/>
        </w:rPr>
        <w:t>;</w:t>
      </w:r>
    </w:p>
    <w:p w14:paraId="0EDA5B2F" w14:textId="33DAC79A" w:rsidR="001618A8" w:rsidRPr="009238D7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lokal mieszkalny – samodzielny lokal mieszkalny w domu wielorodzinnym będący przedmiotem odrębnego prawa własności wraz ze związanym z nim udziałem </w:t>
      </w:r>
      <w:r w:rsidRPr="002C4FD2">
        <w:rPr>
          <w:sz w:val="24"/>
          <w:szCs w:val="24"/>
        </w:rPr>
        <w:br/>
        <w:t xml:space="preserve">w nieruchomości wspólnej i pomieszczeniami </w:t>
      </w:r>
      <w:r w:rsidRPr="009238D7">
        <w:rPr>
          <w:sz w:val="24"/>
          <w:szCs w:val="24"/>
        </w:rPr>
        <w:t>przynależnymi</w:t>
      </w:r>
      <w:r w:rsidR="00087931">
        <w:rPr>
          <w:sz w:val="24"/>
          <w:szCs w:val="24"/>
        </w:rPr>
        <w:t xml:space="preserve"> oraz pomocniczymi</w:t>
      </w:r>
      <w:r>
        <w:rPr>
          <w:sz w:val="24"/>
          <w:szCs w:val="24"/>
        </w:rPr>
        <w:t>;</w:t>
      </w:r>
    </w:p>
    <w:p w14:paraId="69E8D710" w14:textId="5025C15F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9238D7">
        <w:rPr>
          <w:sz w:val="24"/>
          <w:szCs w:val="24"/>
        </w:rPr>
        <w:t>należności przeterminowane</w:t>
      </w:r>
      <w:r w:rsidR="003160AC">
        <w:rPr>
          <w:sz w:val="24"/>
          <w:szCs w:val="24"/>
        </w:rPr>
        <w:t>/zadłużenie przeterminowane</w:t>
      </w:r>
      <w:r w:rsidRPr="009238D7">
        <w:rPr>
          <w:sz w:val="24"/>
          <w:szCs w:val="24"/>
        </w:rPr>
        <w:t xml:space="preserve"> – niespłacone w terminie</w:t>
      </w:r>
      <w:r w:rsidRPr="002C4FD2">
        <w:rPr>
          <w:sz w:val="24"/>
          <w:szCs w:val="24"/>
        </w:rPr>
        <w:t xml:space="preserve"> określ</w:t>
      </w:r>
      <w:r>
        <w:rPr>
          <w:sz w:val="24"/>
          <w:szCs w:val="24"/>
        </w:rPr>
        <w:t xml:space="preserve">onym w umowie należności </w:t>
      </w:r>
      <w:r w:rsidR="00A349C3">
        <w:rPr>
          <w:sz w:val="24"/>
          <w:szCs w:val="24"/>
        </w:rPr>
        <w:t xml:space="preserve">kredytobiorcy </w:t>
      </w:r>
      <w:r>
        <w:rPr>
          <w:sz w:val="24"/>
          <w:szCs w:val="24"/>
        </w:rPr>
        <w:t>wobec B</w:t>
      </w:r>
      <w:r w:rsidRPr="002C4FD2">
        <w:rPr>
          <w:sz w:val="24"/>
          <w:szCs w:val="24"/>
        </w:rPr>
        <w:t>anku</w:t>
      </w:r>
      <w:r w:rsidR="003160AC">
        <w:rPr>
          <w:sz w:val="24"/>
          <w:szCs w:val="24"/>
        </w:rPr>
        <w:t xml:space="preserve"> wynikające z umowy</w:t>
      </w:r>
      <w:r>
        <w:rPr>
          <w:sz w:val="24"/>
          <w:szCs w:val="24"/>
        </w:rPr>
        <w:t>;</w:t>
      </w:r>
    </w:p>
    <w:p w14:paraId="248F7B79" w14:textId="11A57FB5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nieruchomość – część powierzchni ziemskiej stanowiąc</w:t>
      </w:r>
      <w:r w:rsidR="009B3360">
        <w:rPr>
          <w:sz w:val="24"/>
          <w:szCs w:val="24"/>
        </w:rPr>
        <w:t>a</w:t>
      </w:r>
      <w:r w:rsidRPr="002C4FD2">
        <w:rPr>
          <w:sz w:val="24"/>
          <w:szCs w:val="24"/>
        </w:rPr>
        <w:t xml:space="preserve"> odrębny przedmiot własności (grunty), jak również budynki trwale z gruntem związane lub części takich budynków, jeżeli na mocy przepisów szczególnych stanowią odrębny od gruntu przedmiot własności</w:t>
      </w:r>
      <w:r>
        <w:rPr>
          <w:sz w:val="24"/>
          <w:szCs w:val="24"/>
        </w:rPr>
        <w:t>;</w:t>
      </w:r>
    </w:p>
    <w:p w14:paraId="0F9DFA79" w14:textId="77777777" w:rsidR="006F5199" w:rsidRPr="006F5199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A72531">
        <w:rPr>
          <w:sz w:val="24"/>
          <w:szCs w:val="24"/>
        </w:rPr>
        <w:t xml:space="preserve">nieruchomość mieszkalna – nieruchomość położona na terytorium Rzeczypospolitej Polskiej, </w:t>
      </w:r>
      <w:r w:rsidRPr="003B5DE1">
        <w:rPr>
          <w:sz w:val="24"/>
          <w:szCs w:val="24"/>
        </w:rPr>
        <w:t>przeznaczona na cele mieszkaniowe, która jest lub będzie zamieszkana lub przeznaczona pod wynajem przez właściciela (z wyłączeniem działalności gospodarczej), tj.</w:t>
      </w:r>
      <w:r w:rsidR="006F5199" w:rsidRPr="00D47455">
        <w:rPr>
          <w:sz w:val="24"/>
          <w:szCs w:val="24"/>
        </w:rPr>
        <w:t>:</w:t>
      </w:r>
      <w:r w:rsidRPr="00D47455">
        <w:rPr>
          <w:sz w:val="24"/>
          <w:szCs w:val="24"/>
        </w:rPr>
        <w:t xml:space="preserve"> </w:t>
      </w:r>
    </w:p>
    <w:p w14:paraId="71C9FCC4" w14:textId="77777777" w:rsidR="00DA1CB3" w:rsidRPr="00021633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3B5DE1">
        <w:rPr>
          <w:sz w:val="24"/>
          <w:szCs w:val="24"/>
        </w:rPr>
        <w:t xml:space="preserve">dom albo lokal mieszkalny, stanowiący odrębną nieruchomość wraz z pomieszczeniami </w:t>
      </w:r>
      <w:r w:rsidR="00507CDD" w:rsidRPr="00D47455">
        <w:rPr>
          <w:sz w:val="24"/>
          <w:szCs w:val="24"/>
        </w:rPr>
        <w:t xml:space="preserve">przynależnymi i </w:t>
      </w:r>
      <w:r w:rsidRPr="00D47455">
        <w:rPr>
          <w:sz w:val="24"/>
          <w:szCs w:val="24"/>
        </w:rPr>
        <w:t xml:space="preserve">pomocniczymi służącymi zaspokojeniu potrzeb </w:t>
      </w:r>
      <w:r w:rsidRPr="00D47455">
        <w:rPr>
          <w:sz w:val="24"/>
          <w:szCs w:val="24"/>
        </w:rPr>
        <w:lastRenderedPageBreak/>
        <w:t xml:space="preserve">mieszkaniowych, bądź też wykorzystywanymi zgodnie z ich przeznaczeniem na inne cele niż mieszkalne (części składowe lokalu, tj. pomieszczenia, choćby nawet do niego bezpośrednio nie przylegały lub były położone w granicach nieruchomości gruntowej poza budynkiem, w którym wyodrębniono </w:t>
      </w:r>
      <w:r w:rsidRPr="006758A4">
        <w:rPr>
          <w:sz w:val="24"/>
          <w:szCs w:val="24"/>
        </w:rPr>
        <w:t>dany lokal, a w szczególności: piwnica, strych, komórka, garaż),</w:t>
      </w:r>
    </w:p>
    <w:p w14:paraId="2F8091B2" w14:textId="492D27FE" w:rsidR="001618A8" w:rsidRPr="006F5199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6758A4">
        <w:rPr>
          <w:sz w:val="24"/>
          <w:szCs w:val="24"/>
        </w:rPr>
        <w:t>działka budowlana lub jej część, przeznaczona pod budowę domu jednorodzinnego lub budynku mieszkalnego</w:t>
      </w:r>
      <w:r w:rsidRPr="006F5199">
        <w:rPr>
          <w:sz w:val="24"/>
          <w:szCs w:val="24"/>
        </w:rPr>
        <w:t>;</w:t>
      </w:r>
    </w:p>
    <w:p w14:paraId="2BB504D7" w14:textId="7195C828" w:rsidR="009652A1" w:rsidRPr="00A72531" w:rsidRDefault="009652A1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odstąpienie od umowy – </w:t>
      </w:r>
      <w:r w:rsidR="00200CC2" w:rsidRPr="00115A02">
        <w:rPr>
          <w:sz w:val="24"/>
          <w:szCs w:val="24"/>
        </w:rPr>
        <w:t xml:space="preserve">pisemne </w:t>
      </w:r>
      <w:r w:rsidRPr="00115A02">
        <w:rPr>
          <w:sz w:val="24"/>
          <w:szCs w:val="24"/>
        </w:rPr>
        <w:t xml:space="preserve">oświadczenie </w:t>
      </w:r>
      <w:r>
        <w:rPr>
          <w:sz w:val="24"/>
          <w:szCs w:val="24"/>
        </w:rPr>
        <w:t xml:space="preserve">kredytobiorcy o rezygnacji z kredytu </w:t>
      </w:r>
      <w:r w:rsidR="004808BC">
        <w:rPr>
          <w:sz w:val="24"/>
          <w:szCs w:val="24"/>
        </w:rPr>
        <w:t xml:space="preserve">bez podawania przyczyny, </w:t>
      </w:r>
      <w:r w:rsidR="00D3086E">
        <w:rPr>
          <w:sz w:val="24"/>
          <w:szCs w:val="24"/>
        </w:rPr>
        <w:t>podlegającego przepisom ustawy, złożone w terminie 14 dni od dnia zawarcia umowy;</w:t>
      </w:r>
      <w:r>
        <w:rPr>
          <w:sz w:val="24"/>
          <w:szCs w:val="24"/>
        </w:rPr>
        <w:t xml:space="preserve"> </w:t>
      </w:r>
    </w:p>
    <w:p w14:paraId="7262311A" w14:textId="560F9385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okres karencji/karencja – ustalony w umowie okres, od dnia zawarcia umowy </w:t>
      </w:r>
      <w:r w:rsidRPr="002C4FD2">
        <w:rPr>
          <w:sz w:val="24"/>
          <w:szCs w:val="24"/>
        </w:rPr>
        <w:br/>
        <w:t xml:space="preserve">do ustalonego w niej terminu, w którym kredytobiorca nie jest zobowiązany </w:t>
      </w:r>
      <w:r w:rsidRPr="002C4FD2">
        <w:rPr>
          <w:sz w:val="24"/>
          <w:szCs w:val="24"/>
        </w:rPr>
        <w:br/>
        <w:t>do spłaty kapitału kredytu</w:t>
      </w:r>
      <w:r w:rsidR="004908F2">
        <w:rPr>
          <w:sz w:val="24"/>
          <w:szCs w:val="24"/>
        </w:rPr>
        <w:t xml:space="preserve">. </w:t>
      </w:r>
      <w:r w:rsidR="004908F2" w:rsidRPr="006758A4">
        <w:rPr>
          <w:sz w:val="24"/>
          <w:szCs w:val="24"/>
        </w:rPr>
        <w:t>Karencja może być stosowana wyłącznie w kredytach mieszkaniowych przez okres nie dłuższy niż 24 miesiące</w:t>
      </w:r>
      <w:r>
        <w:rPr>
          <w:sz w:val="24"/>
          <w:szCs w:val="24"/>
        </w:rPr>
        <w:t>;</w:t>
      </w:r>
    </w:p>
    <w:p w14:paraId="3C02B1AD" w14:textId="77777777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okres kredytowania – okres liczony od dnia zawarcia umowy do dnia całkowitej spłaty należności z tytułu kredytu wraz z odsetkami</w:t>
      </w:r>
      <w:r>
        <w:rPr>
          <w:sz w:val="24"/>
          <w:szCs w:val="24"/>
        </w:rPr>
        <w:t>;</w:t>
      </w:r>
    </w:p>
    <w:p w14:paraId="4E66FDCF" w14:textId="77777777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postawienie kredytu do dyspozycji kredytobiorcy/ oddanie kredytu do dyspozycji kredytobiorcy – umożliwienie kredytobiorcy wykorzystania kredytu po spełnieniu wszelkich warunków określonych w umowie</w:t>
      </w:r>
      <w:r>
        <w:rPr>
          <w:sz w:val="24"/>
          <w:szCs w:val="24"/>
        </w:rPr>
        <w:t>;</w:t>
      </w:r>
    </w:p>
    <w:p w14:paraId="6023BE5F" w14:textId="77777777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poręczyciel – osoba fizyczna mająca pełną zdolność do czynności prawnych </w:t>
      </w:r>
      <w:r w:rsidRPr="002C4FD2">
        <w:rPr>
          <w:sz w:val="24"/>
          <w:szCs w:val="24"/>
        </w:rPr>
        <w:br/>
        <w:t>lub osoba prawna, poręczająca spłatę kredytu</w:t>
      </w:r>
      <w:r>
        <w:rPr>
          <w:sz w:val="24"/>
          <w:szCs w:val="24"/>
        </w:rPr>
        <w:t>;</w:t>
      </w:r>
    </w:p>
    <w:p w14:paraId="1C96A2D5" w14:textId="75504879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pożyczka hipoteczna</w:t>
      </w:r>
      <w:r w:rsidR="00B43FAA">
        <w:rPr>
          <w:sz w:val="24"/>
          <w:szCs w:val="24"/>
        </w:rPr>
        <w:t>/pożyczka</w:t>
      </w:r>
      <w:r w:rsidRPr="002C4FD2">
        <w:rPr>
          <w:sz w:val="24"/>
          <w:szCs w:val="24"/>
        </w:rPr>
        <w:t xml:space="preserve"> – pożyczka</w:t>
      </w:r>
      <w:r w:rsidR="00B43FAA">
        <w:rPr>
          <w:sz w:val="24"/>
          <w:szCs w:val="24"/>
        </w:rPr>
        <w:t xml:space="preserve"> </w:t>
      </w:r>
      <w:r w:rsidR="00B43FAA" w:rsidRPr="003B5DE1">
        <w:rPr>
          <w:sz w:val="24"/>
          <w:szCs w:val="24"/>
        </w:rPr>
        <w:t xml:space="preserve">(rozumiana jako </w:t>
      </w:r>
      <w:r w:rsidR="00B43FAA" w:rsidRPr="006758A4">
        <w:rPr>
          <w:sz w:val="24"/>
          <w:szCs w:val="24"/>
        </w:rPr>
        <w:t>środki pieniężne przeniesione przez Bank na własność pożyczkobiorcy w wysokości i na warunkach określonych w umowie pożyczki, które pożyczkobiorca zobowiązany jest zwrócić Bankowi w tej samej ilości oraz zapłacić odsetki, w sposób i terminach ustalonych w umowie pożyczki</w:t>
      </w:r>
      <w:r w:rsidR="00B43FAA" w:rsidRPr="003B5DE1">
        <w:rPr>
          <w:sz w:val="24"/>
          <w:szCs w:val="24"/>
        </w:rPr>
        <w:t xml:space="preserve"> oraz regulaminie),</w:t>
      </w:r>
      <w:r w:rsidRPr="002C4FD2">
        <w:rPr>
          <w:sz w:val="24"/>
          <w:szCs w:val="24"/>
        </w:rPr>
        <w:t xml:space="preserve"> której docelowym zabezpieczeniem jest hipoteka</w:t>
      </w:r>
      <w:r>
        <w:rPr>
          <w:sz w:val="24"/>
          <w:szCs w:val="24"/>
        </w:rPr>
        <w:t>;</w:t>
      </w:r>
    </w:p>
    <w:p w14:paraId="59F189A3" w14:textId="77777777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pożyczkobiorca – klien</w:t>
      </w:r>
      <w:r>
        <w:rPr>
          <w:sz w:val="24"/>
          <w:szCs w:val="24"/>
        </w:rPr>
        <w:t>t indywidualny, który zawarł z B</w:t>
      </w:r>
      <w:r w:rsidRPr="002C4FD2">
        <w:rPr>
          <w:sz w:val="24"/>
          <w:szCs w:val="24"/>
        </w:rPr>
        <w:t>ankiem umowę pożyczki</w:t>
      </w:r>
      <w:r>
        <w:rPr>
          <w:sz w:val="24"/>
          <w:szCs w:val="24"/>
        </w:rPr>
        <w:t>;</w:t>
      </w:r>
    </w:p>
    <w:p w14:paraId="223A1E43" w14:textId="3F1A8A7F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prawne zabezpieczenie kredytu – przewidziana prawem forma</w:t>
      </w:r>
      <w:r>
        <w:rPr>
          <w:sz w:val="24"/>
          <w:szCs w:val="24"/>
        </w:rPr>
        <w:t xml:space="preserve"> zabezpieczenia wierzytelności B</w:t>
      </w:r>
      <w:r w:rsidRPr="002C4FD2">
        <w:rPr>
          <w:sz w:val="24"/>
          <w:szCs w:val="24"/>
        </w:rPr>
        <w:t>anku</w:t>
      </w:r>
      <w:r w:rsidR="004B0981">
        <w:rPr>
          <w:sz w:val="24"/>
          <w:szCs w:val="24"/>
        </w:rPr>
        <w:t xml:space="preserve"> wynikających z umowy</w:t>
      </w:r>
      <w:r>
        <w:rPr>
          <w:sz w:val="24"/>
          <w:szCs w:val="24"/>
        </w:rPr>
        <w:t>;</w:t>
      </w:r>
    </w:p>
    <w:p w14:paraId="2AA7C755" w14:textId="2D3A3D18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rata kredytu</w:t>
      </w:r>
      <w:r w:rsidR="00C4629E">
        <w:rPr>
          <w:sz w:val="24"/>
          <w:szCs w:val="24"/>
        </w:rPr>
        <w:t>/</w:t>
      </w:r>
      <w:r w:rsidRPr="002C4FD2">
        <w:rPr>
          <w:sz w:val="24"/>
          <w:szCs w:val="24"/>
        </w:rPr>
        <w:t xml:space="preserve"> – część kredytu podlegająca spłacie w terminie określonym w harmonogramie (planie spłaty) kredytu</w:t>
      </w:r>
      <w:r>
        <w:rPr>
          <w:sz w:val="24"/>
          <w:szCs w:val="24"/>
        </w:rPr>
        <w:t>;</w:t>
      </w:r>
    </w:p>
    <w:p w14:paraId="0196DD4D" w14:textId="69158C3C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reklamacja</w:t>
      </w:r>
      <w:r w:rsidR="00E370C3">
        <w:rPr>
          <w:sz w:val="24"/>
          <w:szCs w:val="24"/>
        </w:rPr>
        <w:t xml:space="preserve"> </w:t>
      </w:r>
      <w:r w:rsidRPr="00D955BD">
        <w:rPr>
          <w:sz w:val="24"/>
          <w:szCs w:val="24"/>
        </w:rPr>
        <w:t xml:space="preserve">– każde wystąpienie </w:t>
      </w:r>
      <w:r>
        <w:rPr>
          <w:sz w:val="24"/>
          <w:szCs w:val="24"/>
        </w:rPr>
        <w:t>kredytobiorcy</w:t>
      </w:r>
      <w:r w:rsidRPr="00D955B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kierowane do Banku, zawierające zastrzeżenia </w:t>
      </w:r>
      <w:r w:rsidRPr="00D955BD">
        <w:rPr>
          <w:sz w:val="24"/>
          <w:szCs w:val="24"/>
        </w:rPr>
        <w:t xml:space="preserve">do świadczonych przez </w:t>
      </w:r>
      <w:r>
        <w:rPr>
          <w:sz w:val="24"/>
          <w:szCs w:val="24"/>
        </w:rPr>
        <w:t>B</w:t>
      </w:r>
      <w:r w:rsidRPr="00D955BD">
        <w:rPr>
          <w:sz w:val="24"/>
          <w:szCs w:val="24"/>
        </w:rPr>
        <w:t xml:space="preserve">ank usług </w:t>
      </w:r>
      <w:r w:rsidRPr="00F65B22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zakresie </w:t>
      </w:r>
      <w:r w:rsidRPr="001F367B">
        <w:rPr>
          <w:sz w:val="24"/>
          <w:szCs w:val="24"/>
        </w:rPr>
        <w:t>wykonywanych czynności bankowych w rozumieniu ustawy z dnia 29 sierpnia 1997 r</w:t>
      </w:r>
      <w:r w:rsidR="00771507">
        <w:rPr>
          <w:sz w:val="24"/>
          <w:szCs w:val="24"/>
        </w:rPr>
        <w:t>. Prawo bankowe</w:t>
      </w:r>
      <w:r>
        <w:rPr>
          <w:sz w:val="24"/>
          <w:szCs w:val="24"/>
        </w:rPr>
        <w:t>;</w:t>
      </w:r>
    </w:p>
    <w:p w14:paraId="5173B406" w14:textId="32A24D38" w:rsidR="0039133A" w:rsidRPr="0039133A" w:rsidRDefault="0039133A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6758A4">
        <w:rPr>
          <w:sz w:val="24"/>
          <w:szCs w:val="24"/>
        </w:rPr>
        <w:t>rzeczywista roczna stopa oprocentowania – całkowity koszt kredytu ponoszony przez kredytobiorcę, wyrażony jako wartość procentowa całkowitej kwoty kredytu w stosunku rocznym;</w:t>
      </w:r>
    </w:p>
    <w:p w14:paraId="13B48926" w14:textId="16610420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39133A">
        <w:rPr>
          <w:sz w:val="24"/>
          <w:szCs w:val="24"/>
        </w:rPr>
        <w:t>skarga – każde wystąpienie kredytobiorcy, z wyjątkiem reklamacji, kierowane</w:t>
      </w:r>
      <w:r w:rsidRPr="00284C17">
        <w:rPr>
          <w:sz w:val="24"/>
          <w:szCs w:val="24"/>
        </w:rPr>
        <w:t xml:space="preserve"> do Banku</w:t>
      </w:r>
      <w:r w:rsidR="008C1396">
        <w:rPr>
          <w:sz w:val="24"/>
          <w:szCs w:val="24"/>
        </w:rPr>
        <w:t>,</w:t>
      </w:r>
      <w:r w:rsidRPr="00284C17">
        <w:rPr>
          <w:sz w:val="24"/>
          <w:szCs w:val="24"/>
        </w:rPr>
        <w:t xml:space="preserve"> odnoszące się do zastrzeżeń dotyczących usług świadczonych przez Bank lub wykonywanej  przez Bank działalności</w:t>
      </w:r>
      <w:r>
        <w:rPr>
          <w:sz w:val="24"/>
          <w:szCs w:val="24"/>
        </w:rPr>
        <w:t>;</w:t>
      </w:r>
    </w:p>
    <w:p w14:paraId="0FFE36CC" w14:textId="17792487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stopa WIBOR</w:t>
      </w:r>
      <w:r w:rsidR="00D54B97">
        <w:rPr>
          <w:sz w:val="24"/>
          <w:szCs w:val="24"/>
        </w:rPr>
        <w:t xml:space="preserve"> </w:t>
      </w:r>
      <w:r w:rsidRPr="002C4FD2">
        <w:rPr>
          <w:sz w:val="24"/>
          <w:szCs w:val="24"/>
        </w:rPr>
        <w:t xml:space="preserve">– </w:t>
      </w:r>
      <w:r w:rsidRPr="005622EA">
        <w:rPr>
          <w:sz w:val="24"/>
          <w:szCs w:val="24"/>
        </w:rPr>
        <w:t>(</w:t>
      </w:r>
      <w:r w:rsidR="00391A3B">
        <w:rPr>
          <w:sz w:val="24"/>
          <w:szCs w:val="24"/>
        </w:rPr>
        <w:t>wskaźnik referencyjny,</w:t>
      </w:r>
      <w:r w:rsidR="00391A3B" w:rsidRPr="006758A4">
        <w:rPr>
          <w:sz w:val="24"/>
          <w:szCs w:val="24"/>
        </w:rPr>
        <w:t xml:space="preserve"> </w:t>
      </w:r>
      <w:hyperlink r:id="rId8" w:tooltip="Język angielski" w:history="1">
        <w:r w:rsidRPr="006758A4">
          <w:t>ang.</w:t>
        </w:r>
      </w:hyperlink>
      <w:r w:rsidRPr="002C4FD2">
        <w:rPr>
          <w:sz w:val="24"/>
          <w:szCs w:val="24"/>
        </w:rPr>
        <w:t xml:space="preserve"> </w:t>
      </w:r>
      <w:r w:rsidRPr="006758A4">
        <w:rPr>
          <w:sz w:val="24"/>
          <w:szCs w:val="24"/>
        </w:rPr>
        <w:t>Warsaw Interbank Offered Rate</w:t>
      </w:r>
      <w:r w:rsidRPr="002C4FD2">
        <w:rPr>
          <w:sz w:val="24"/>
          <w:szCs w:val="24"/>
        </w:rPr>
        <w:t xml:space="preserve">) – liczona w stosunku rocznym, wysokość </w:t>
      </w:r>
      <w:hyperlink r:id="rId9" w:tooltip="Stopa procentowa" w:history="1">
        <w:r w:rsidRPr="006758A4">
          <w:t>oprocentowania</w:t>
        </w:r>
      </w:hyperlink>
      <w:r w:rsidRPr="002C4FD2">
        <w:rPr>
          <w:sz w:val="24"/>
          <w:szCs w:val="24"/>
        </w:rPr>
        <w:t xml:space="preserve"> pożyczek na </w:t>
      </w:r>
      <w:hyperlink r:id="rId10" w:tooltip="Polska" w:history="1">
        <w:r w:rsidRPr="006758A4">
          <w:t>polskim</w:t>
        </w:r>
      </w:hyperlink>
      <w:r w:rsidRPr="002C4FD2">
        <w:rPr>
          <w:sz w:val="24"/>
          <w:szCs w:val="24"/>
        </w:rPr>
        <w:t xml:space="preserve"> rynku międzybankowym; ustalana jest w każdy </w:t>
      </w:r>
      <w:hyperlink r:id="rId11" w:tooltip="Dzień roboczy" w:history="1">
        <w:r w:rsidRPr="006758A4">
          <w:t>dzień roboczy</w:t>
        </w:r>
      </w:hyperlink>
      <w:r w:rsidRPr="002C4FD2">
        <w:rPr>
          <w:sz w:val="24"/>
          <w:szCs w:val="24"/>
        </w:rPr>
        <w:t xml:space="preserve"> o godzinie 11.00 czasu warszawskiego</w:t>
      </w:r>
      <w:r>
        <w:rPr>
          <w:sz w:val="24"/>
          <w:szCs w:val="24"/>
        </w:rPr>
        <w:t>;</w:t>
      </w:r>
    </w:p>
    <w:p w14:paraId="2688F3BC" w14:textId="64190972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strona internetowa Banku </w:t>
      </w:r>
      <w:r w:rsidR="00E370C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57F36" w:rsidRPr="00E16C57">
        <w:rPr>
          <w:sz w:val="24"/>
          <w:szCs w:val="24"/>
        </w:rPr>
        <w:t>www.</w:t>
      </w:r>
      <w:r w:rsidR="00C57F36">
        <w:rPr>
          <w:sz w:val="24"/>
          <w:szCs w:val="24"/>
        </w:rPr>
        <w:t>bssandomierz</w:t>
      </w:r>
      <w:r w:rsidR="00C57F36" w:rsidRPr="00E16C57">
        <w:rPr>
          <w:sz w:val="24"/>
          <w:szCs w:val="24"/>
        </w:rPr>
        <w:t>.com.pl</w:t>
      </w:r>
      <w:r>
        <w:rPr>
          <w:sz w:val="24"/>
          <w:szCs w:val="24"/>
        </w:rPr>
        <w:t>;</w:t>
      </w:r>
    </w:p>
    <w:p w14:paraId="6EFB374B" w14:textId="2F8C3C59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lastRenderedPageBreak/>
        <w:t xml:space="preserve">taryfa – </w:t>
      </w:r>
      <w:r>
        <w:rPr>
          <w:sz w:val="24"/>
          <w:szCs w:val="24"/>
        </w:rPr>
        <w:t xml:space="preserve">obowiązująca w </w:t>
      </w:r>
      <w:r w:rsidR="00C57F36">
        <w:rPr>
          <w:sz w:val="24"/>
          <w:szCs w:val="24"/>
        </w:rPr>
        <w:t>Banku Spółdzielczym w Sandomierzu</w:t>
      </w:r>
      <w:r>
        <w:rPr>
          <w:sz w:val="24"/>
          <w:szCs w:val="24"/>
        </w:rPr>
        <w:t xml:space="preserve">. </w:t>
      </w:r>
      <w:r w:rsidRPr="002C4FD2">
        <w:rPr>
          <w:sz w:val="24"/>
          <w:szCs w:val="24"/>
        </w:rPr>
        <w:t>taryfa prowizji i opłat za czynności i</w:t>
      </w:r>
      <w:r>
        <w:rPr>
          <w:sz w:val="24"/>
          <w:szCs w:val="24"/>
        </w:rPr>
        <w:t> </w:t>
      </w:r>
      <w:r w:rsidRPr="002C4FD2">
        <w:rPr>
          <w:sz w:val="24"/>
          <w:szCs w:val="24"/>
        </w:rPr>
        <w:t xml:space="preserve">usługi bankowe </w:t>
      </w:r>
      <w:r>
        <w:rPr>
          <w:sz w:val="24"/>
          <w:szCs w:val="24"/>
        </w:rPr>
        <w:t>świadczone w </w:t>
      </w:r>
      <w:r w:rsidRPr="002C4FD2">
        <w:rPr>
          <w:sz w:val="24"/>
          <w:szCs w:val="24"/>
        </w:rPr>
        <w:t>walu</w:t>
      </w:r>
      <w:r>
        <w:rPr>
          <w:sz w:val="24"/>
          <w:szCs w:val="24"/>
        </w:rPr>
        <w:t>cie</w:t>
      </w:r>
      <w:r w:rsidRPr="002C4FD2">
        <w:rPr>
          <w:sz w:val="24"/>
          <w:szCs w:val="24"/>
        </w:rPr>
        <w:t xml:space="preserve"> krajow</w:t>
      </w:r>
      <w:r>
        <w:rPr>
          <w:sz w:val="24"/>
          <w:szCs w:val="24"/>
        </w:rPr>
        <w:t>ej</w:t>
      </w:r>
      <w:r w:rsidRPr="002C4FD2">
        <w:rPr>
          <w:sz w:val="24"/>
          <w:szCs w:val="24"/>
        </w:rPr>
        <w:t xml:space="preserve"> </w:t>
      </w:r>
      <w:r w:rsidR="007C30FD">
        <w:rPr>
          <w:sz w:val="24"/>
          <w:szCs w:val="24"/>
        </w:rPr>
        <w:t xml:space="preserve"> dla klientów indywidualnych </w:t>
      </w:r>
      <w:r>
        <w:rPr>
          <w:sz w:val="24"/>
          <w:szCs w:val="24"/>
        </w:rPr>
        <w:t>;</w:t>
      </w:r>
    </w:p>
    <w:p w14:paraId="66AA2FA2" w14:textId="1B594995" w:rsidR="00967EEC" w:rsidRPr="002C4FD2" w:rsidRDefault="00967EEC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termin spłaty – wskazana w umowie i/lub harmonogramie (planie spłaty) kredytu data spłaty całości </w:t>
      </w:r>
      <w:r>
        <w:rPr>
          <w:sz w:val="24"/>
          <w:szCs w:val="24"/>
        </w:rPr>
        <w:t xml:space="preserve">kredytu </w:t>
      </w:r>
      <w:r w:rsidRPr="002C4FD2">
        <w:rPr>
          <w:sz w:val="24"/>
          <w:szCs w:val="24"/>
        </w:rPr>
        <w:t xml:space="preserve">lub </w:t>
      </w:r>
      <w:r w:rsidR="00631393">
        <w:rPr>
          <w:sz w:val="24"/>
          <w:szCs w:val="24"/>
        </w:rPr>
        <w:t>części (</w:t>
      </w:r>
      <w:r w:rsidRPr="002C4FD2">
        <w:rPr>
          <w:sz w:val="24"/>
          <w:szCs w:val="24"/>
        </w:rPr>
        <w:t>raty</w:t>
      </w:r>
      <w:r w:rsidR="00631393">
        <w:rPr>
          <w:sz w:val="24"/>
          <w:szCs w:val="24"/>
        </w:rPr>
        <w:t>)</w:t>
      </w:r>
      <w:r w:rsidRPr="002C4FD2">
        <w:rPr>
          <w:sz w:val="24"/>
          <w:szCs w:val="24"/>
        </w:rPr>
        <w:t xml:space="preserve"> kredytu lub odsetek</w:t>
      </w:r>
      <w:r>
        <w:rPr>
          <w:sz w:val="24"/>
          <w:szCs w:val="24"/>
        </w:rPr>
        <w:t>;</w:t>
      </w:r>
    </w:p>
    <w:p w14:paraId="36851F16" w14:textId="77777777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 xml:space="preserve">transza – część kredytu postawiona do dyspozycji kredytobiorcy w wysokości </w:t>
      </w:r>
      <w:r w:rsidRPr="002C4FD2">
        <w:rPr>
          <w:sz w:val="24"/>
          <w:szCs w:val="24"/>
        </w:rPr>
        <w:br/>
        <w:t>i terminie określonym w umowie</w:t>
      </w:r>
      <w:r>
        <w:rPr>
          <w:sz w:val="24"/>
          <w:szCs w:val="24"/>
        </w:rPr>
        <w:t>;</w:t>
      </w:r>
    </w:p>
    <w:p w14:paraId="0BD111FD" w14:textId="31F3E552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umowa – umowa o: kredyt mieszkaniowy, kredyt konsumpcyjny zabezpieczony hipotecznie, pożyczkę hipoteczną</w:t>
      </w:r>
      <w:r>
        <w:rPr>
          <w:sz w:val="24"/>
          <w:szCs w:val="24"/>
        </w:rPr>
        <w:t>;</w:t>
      </w:r>
    </w:p>
    <w:p w14:paraId="6EABC00B" w14:textId="413FF76B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721CD1">
        <w:rPr>
          <w:sz w:val="24"/>
          <w:szCs w:val="24"/>
        </w:rPr>
        <w:t xml:space="preserve">usługa dodatkowa – </w:t>
      </w:r>
      <w:r w:rsidR="00721CD1" w:rsidRPr="006758A4">
        <w:rPr>
          <w:sz w:val="24"/>
          <w:szCs w:val="24"/>
        </w:rPr>
        <w:t xml:space="preserve">usługa oferowana klientowi </w:t>
      </w:r>
      <w:r w:rsidR="00595D4B" w:rsidRPr="006758A4">
        <w:rPr>
          <w:sz w:val="24"/>
          <w:szCs w:val="24"/>
        </w:rPr>
        <w:t xml:space="preserve">indywidualnemu </w:t>
      </w:r>
      <w:r w:rsidR="00721CD1" w:rsidRPr="006758A4">
        <w:rPr>
          <w:sz w:val="24"/>
          <w:szCs w:val="24"/>
        </w:rPr>
        <w:t>łącznie z umową o</w:t>
      </w:r>
      <w:r w:rsidR="002867A5" w:rsidRPr="006758A4">
        <w:rPr>
          <w:sz w:val="24"/>
          <w:szCs w:val="24"/>
        </w:rPr>
        <w:t> </w:t>
      </w:r>
      <w:r w:rsidR="00721CD1" w:rsidRPr="006758A4">
        <w:rPr>
          <w:sz w:val="24"/>
          <w:szCs w:val="24"/>
        </w:rPr>
        <w:t>kredyt</w:t>
      </w:r>
      <w:r>
        <w:rPr>
          <w:sz w:val="24"/>
          <w:szCs w:val="24"/>
        </w:rPr>
        <w:t>;</w:t>
      </w:r>
    </w:p>
    <w:p w14:paraId="7A58E86A" w14:textId="1A0DAE70" w:rsidR="00D67EF3" w:rsidRPr="00D67EF3" w:rsidRDefault="00D67EF3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D67EF3">
        <w:rPr>
          <w:sz w:val="24"/>
          <w:szCs w:val="24"/>
        </w:rPr>
        <w:t xml:space="preserve">ustawa – ustawa z dnia 23 marca 2017 roku o kredycie hipotecznym </w:t>
      </w:r>
      <w:r w:rsidRPr="006758A4">
        <w:rPr>
          <w:sz w:val="24"/>
          <w:szCs w:val="24"/>
        </w:rPr>
        <w:t>oraz o nadzorze nad pośrednikami kredytu hipotecznego i agentami;</w:t>
      </w:r>
    </w:p>
    <w:p w14:paraId="4DF35B7C" w14:textId="385BA4CA" w:rsidR="001618A8" w:rsidRPr="00DF2944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DF2944">
        <w:rPr>
          <w:sz w:val="24"/>
          <w:szCs w:val="24"/>
        </w:rPr>
        <w:t>wartość nieruchomości – wartość rynkowa nieruchomości stanowiącej przedmiot kredytowania lub zabezpieczenia</w:t>
      </w:r>
      <w:r w:rsidR="00802745" w:rsidRPr="00DF2944">
        <w:rPr>
          <w:sz w:val="24"/>
          <w:szCs w:val="24"/>
        </w:rPr>
        <w:t xml:space="preserve"> </w:t>
      </w:r>
      <w:r w:rsidR="00C70426">
        <w:rPr>
          <w:sz w:val="24"/>
          <w:szCs w:val="24"/>
        </w:rPr>
        <w:t xml:space="preserve">w </w:t>
      </w:r>
      <w:r w:rsidR="00802745" w:rsidRPr="00DF2944">
        <w:rPr>
          <w:sz w:val="24"/>
          <w:szCs w:val="24"/>
        </w:rPr>
        <w:t xml:space="preserve">rozumieniu art. </w:t>
      </w:r>
      <w:r w:rsidR="00C64773">
        <w:rPr>
          <w:sz w:val="24"/>
          <w:szCs w:val="24"/>
        </w:rPr>
        <w:t>151</w:t>
      </w:r>
      <w:r w:rsidR="00802745" w:rsidRPr="00DF2944">
        <w:rPr>
          <w:sz w:val="24"/>
          <w:szCs w:val="24"/>
        </w:rPr>
        <w:t xml:space="preserve"> ust. 1 </w:t>
      </w:r>
      <w:r w:rsidR="00C70426">
        <w:rPr>
          <w:sz w:val="24"/>
          <w:szCs w:val="24"/>
        </w:rPr>
        <w:t>u</w:t>
      </w:r>
      <w:r w:rsidR="00802745" w:rsidRPr="00DF2944">
        <w:rPr>
          <w:sz w:val="24"/>
          <w:szCs w:val="24"/>
        </w:rPr>
        <w:t>stawy z dnia 21 sierpnia 1997 roku o gospodarce nieruchomościami</w:t>
      </w:r>
      <w:r w:rsidRPr="00DF2944">
        <w:rPr>
          <w:sz w:val="24"/>
          <w:szCs w:val="24"/>
        </w:rPr>
        <w:t>;</w:t>
      </w:r>
    </w:p>
    <w:p w14:paraId="0C0976B2" w14:textId="03D23130" w:rsidR="001618A8" w:rsidRPr="006758A4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6758A4">
        <w:rPr>
          <w:sz w:val="24"/>
          <w:szCs w:val="24"/>
        </w:rPr>
        <w:t>wkład własny – udokumentowane środki pieniężne klienta indywidualnego wniesione lub zadeklarowane do wniesienia na sfinansowanie kredytowane</w:t>
      </w:r>
      <w:r w:rsidR="005822DA" w:rsidRPr="006758A4">
        <w:rPr>
          <w:sz w:val="24"/>
          <w:szCs w:val="24"/>
        </w:rPr>
        <w:t>j</w:t>
      </w:r>
      <w:r w:rsidRPr="006758A4">
        <w:rPr>
          <w:sz w:val="24"/>
          <w:szCs w:val="24"/>
        </w:rPr>
        <w:t xml:space="preserve"> inwestycji; Bank może uznać wniesienie wkładu własnego w formie nieruchomości gruntowej, na której docelowo znajdować się będzie nieruchomość stanowiąca przedmiot kredytowania lub uczestnictwa w programie wsparcia rozwoju budownictwa mieszkaniowego wynikającego z przepisów prawa;</w:t>
      </w:r>
    </w:p>
    <w:p w14:paraId="621B4B8D" w14:textId="31B5BA02" w:rsidR="001618A8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wniosek</w:t>
      </w:r>
      <w:r>
        <w:rPr>
          <w:sz w:val="24"/>
          <w:szCs w:val="24"/>
        </w:rPr>
        <w:t xml:space="preserve"> o kredyt</w:t>
      </w:r>
      <w:r w:rsidRPr="002C4FD2">
        <w:rPr>
          <w:sz w:val="24"/>
          <w:szCs w:val="24"/>
        </w:rPr>
        <w:t xml:space="preserve"> – wniosek o udzielenie kredytu</w:t>
      </w:r>
      <w:r w:rsidR="000C56F8">
        <w:rPr>
          <w:sz w:val="24"/>
          <w:szCs w:val="24"/>
        </w:rPr>
        <w:t xml:space="preserve"> hipotecznego</w:t>
      </w:r>
      <w:r>
        <w:rPr>
          <w:sz w:val="24"/>
          <w:szCs w:val="24"/>
        </w:rPr>
        <w:t>;</w:t>
      </w:r>
    </w:p>
    <w:p w14:paraId="4C2E459A" w14:textId="41C85B12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wniosek </w:t>
      </w:r>
      <w:r w:rsidR="00E370C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284C17">
        <w:rPr>
          <w:sz w:val="24"/>
          <w:szCs w:val="24"/>
        </w:rPr>
        <w:t>każde</w:t>
      </w:r>
      <w:r w:rsidR="00E370C3">
        <w:rPr>
          <w:sz w:val="24"/>
          <w:szCs w:val="24"/>
        </w:rPr>
        <w:t xml:space="preserve"> </w:t>
      </w:r>
      <w:r w:rsidRPr="00284C17">
        <w:rPr>
          <w:sz w:val="24"/>
          <w:szCs w:val="24"/>
        </w:rPr>
        <w:t xml:space="preserve">oświadczenie </w:t>
      </w:r>
      <w:r>
        <w:rPr>
          <w:sz w:val="24"/>
          <w:szCs w:val="24"/>
        </w:rPr>
        <w:t>kredytobiorcy</w:t>
      </w:r>
      <w:r w:rsidRPr="00284C17">
        <w:rPr>
          <w:sz w:val="24"/>
          <w:szCs w:val="24"/>
        </w:rPr>
        <w:t xml:space="preserve"> dotyczące poprawy funkcjonowania </w:t>
      </w:r>
      <w:r w:rsidR="000B6B11">
        <w:rPr>
          <w:sz w:val="24"/>
          <w:szCs w:val="24"/>
        </w:rPr>
        <w:t>B</w:t>
      </w:r>
      <w:r w:rsidRPr="00284C17">
        <w:rPr>
          <w:sz w:val="24"/>
          <w:szCs w:val="24"/>
        </w:rPr>
        <w:t>anku, lepszego zaspokojenia potrzeb</w:t>
      </w:r>
      <w:r w:rsidR="00832A6E">
        <w:rPr>
          <w:sz w:val="24"/>
          <w:szCs w:val="24"/>
        </w:rPr>
        <w:t xml:space="preserve"> klientów</w:t>
      </w:r>
      <w:r w:rsidRPr="00284C17">
        <w:rPr>
          <w:sz w:val="24"/>
          <w:szCs w:val="24"/>
        </w:rPr>
        <w:t>, usprawnienia pracy lub poszerzenia oferty</w:t>
      </w:r>
      <w:r w:rsidR="00CD5D39">
        <w:rPr>
          <w:sz w:val="24"/>
          <w:szCs w:val="24"/>
        </w:rPr>
        <w:t>;</w:t>
      </w:r>
    </w:p>
    <w:p w14:paraId="2630F592" w14:textId="2C854B3E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wnioskodawca – klient indywidu</w:t>
      </w:r>
      <w:r>
        <w:rPr>
          <w:sz w:val="24"/>
          <w:szCs w:val="24"/>
        </w:rPr>
        <w:t>alny ubiegający się o kredyt w B</w:t>
      </w:r>
      <w:r w:rsidRPr="002C4FD2">
        <w:rPr>
          <w:sz w:val="24"/>
          <w:szCs w:val="24"/>
        </w:rPr>
        <w:t>anku</w:t>
      </w:r>
      <w:r>
        <w:rPr>
          <w:sz w:val="24"/>
          <w:szCs w:val="24"/>
        </w:rPr>
        <w:t>;</w:t>
      </w:r>
    </w:p>
    <w:p w14:paraId="3F49A699" w14:textId="3A768FC5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wypłata kredytu/uruchomienie kredytu – wykorzystanie przez kredytobiorcę całości lub części kredytu na warunkach i w sposób określony w umowie</w:t>
      </w:r>
      <w:r>
        <w:rPr>
          <w:sz w:val="24"/>
          <w:szCs w:val="24"/>
        </w:rPr>
        <w:t>;</w:t>
      </w:r>
    </w:p>
    <w:p w14:paraId="0C43D6AA" w14:textId="5BAA5C4A" w:rsidR="00C57F36" w:rsidRDefault="001618A8" w:rsidP="00C57F36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CB14C2">
        <w:rPr>
          <w:sz w:val="24"/>
          <w:szCs w:val="24"/>
        </w:rPr>
        <w:t>wskaźnik D</w:t>
      </w:r>
      <w:r w:rsidR="00CB14C2" w:rsidRPr="00CB14C2">
        <w:rPr>
          <w:sz w:val="24"/>
          <w:szCs w:val="24"/>
        </w:rPr>
        <w:t>s</w:t>
      </w:r>
      <w:r w:rsidRPr="00CB14C2">
        <w:rPr>
          <w:sz w:val="24"/>
          <w:szCs w:val="24"/>
        </w:rPr>
        <w:t xml:space="preserve">tI </w:t>
      </w:r>
      <w:r w:rsidR="00CB14C2" w:rsidRPr="006758A4">
        <w:rPr>
          <w:sz w:val="24"/>
          <w:szCs w:val="24"/>
        </w:rPr>
        <w:t>(ang. debt service to income)</w:t>
      </w:r>
      <w:r w:rsidR="00CB14C2" w:rsidRPr="009D1FEE">
        <w:rPr>
          <w:sz w:val="24"/>
          <w:szCs w:val="24"/>
        </w:rPr>
        <w:t xml:space="preserve"> – wskaźnik wyrażający stosunek całkowitych rocznych kosztów związanych z obsługą zobowiązań kredytowych </w:t>
      </w:r>
      <w:r w:rsidR="00CB14C2" w:rsidRPr="003B5DE1">
        <w:rPr>
          <w:sz w:val="24"/>
          <w:szCs w:val="24"/>
        </w:rPr>
        <w:br/>
      </w:r>
      <w:r w:rsidR="00CB14C2" w:rsidRPr="00CB14C2">
        <w:rPr>
          <w:sz w:val="24"/>
          <w:szCs w:val="24"/>
        </w:rPr>
        <w:t xml:space="preserve">(z uwzględnieniem raty wnioskowanego kredytu) i innych niż kredytowe zobowiązań </w:t>
      </w:r>
      <w:r w:rsidR="00CB14C2" w:rsidRPr="00CB14C2">
        <w:rPr>
          <w:sz w:val="24"/>
          <w:szCs w:val="24"/>
        </w:rPr>
        <w:br/>
        <w:t xml:space="preserve">o charakterze trwałym do całkowitego rocznego dochodu klienta detalicznego; </w:t>
      </w:r>
      <w:r w:rsidR="00C57F36">
        <w:rPr>
          <w:sz w:val="24"/>
          <w:szCs w:val="24"/>
        </w:rPr>
        <w:t>(wskaźnik DtI (ang. Debt to Income) – wskaźnik wyrażający stosunek wydatków związanych z obsługą zobowiązań kredytowych i zobowiązań finansowych innych niż zobowiązania kredytowe do dochodu netto klienta indywidualnego;)</w:t>
      </w:r>
      <w:r w:rsidR="00C57F36">
        <w:rPr>
          <w:rStyle w:val="Odwoanieprzypisudolnego"/>
          <w:sz w:val="24"/>
          <w:szCs w:val="24"/>
        </w:rPr>
        <w:footnoteReference w:id="1"/>
      </w:r>
    </w:p>
    <w:p w14:paraId="322FB496" w14:textId="77777777" w:rsidR="001618A8" w:rsidRPr="00CB14C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CB14C2">
        <w:rPr>
          <w:sz w:val="24"/>
          <w:szCs w:val="24"/>
        </w:rPr>
        <w:t>wskaźnik LtV (ang. Loan to Value) – wskaźnik wyrażający stosunek kwoty kredytu do wartości nieruchomości;</w:t>
      </w:r>
    </w:p>
    <w:p w14:paraId="204F4B99" w14:textId="5CE86C03" w:rsidR="001618A8" w:rsidRPr="002C4FD2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zadłużenie – kwota należna B</w:t>
      </w:r>
      <w:r w:rsidRPr="002C4FD2">
        <w:rPr>
          <w:sz w:val="24"/>
          <w:szCs w:val="24"/>
        </w:rPr>
        <w:t xml:space="preserve">ankowi od kredytobiorcy </w:t>
      </w:r>
      <w:r w:rsidR="00AB30B6">
        <w:rPr>
          <w:sz w:val="24"/>
          <w:szCs w:val="24"/>
        </w:rPr>
        <w:t xml:space="preserve">(wierzytelność) </w:t>
      </w:r>
      <w:r w:rsidRPr="002C4FD2">
        <w:rPr>
          <w:sz w:val="24"/>
          <w:szCs w:val="24"/>
        </w:rPr>
        <w:t>z tytułu: udzielonego kredytu, odsetek, prowizji, opłat oraz innych należności wynikających z umowy</w:t>
      </w:r>
      <w:r>
        <w:rPr>
          <w:sz w:val="24"/>
          <w:szCs w:val="24"/>
        </w:rPr>
        <w:t>;</w:t>
      </w:r>
    </w:p>
    <w:p w14:paraId="1D13E6F4" w14:textId="025295DD" w:rsidR="001618A8" w:rsidRPr="00E56E3C" w:rsidRDefault="001618A8" w:rsidP="006758A4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2C4FD2">
        <w:rPr>
          <w:sz w:val="24"/>
          <w:szCs w:val="24"/>
        </w:rPr>
        <w:t>zdolność kredytowa – zdolność</w:t>
      </w:r>
      <w:r w:rsidR="00726A04">
        <w:rPr>
          <w:sz w:val="24"/>
          <w:szCs w:val="24"/>
        </w:rPr>
        <w:t xml:space="preserve"> klienta indywidualnego</w:t>
      </w:r>
      <w:r w:rsidRPr="002C4FD2">
        <w:rPr>
          <w:sz w:val="24"/>
          <w:szCs w:val="24"/>
        </w:rPr>
        <w:t xml:space="preserve"> do spłaty zaciągniętego</w:t>
      </w:r>
      <w:r w:rsidR="00726A04">
        <w:rPr>
          <w:sz w:val="24"/>
          <w:szCs w:val="24"/>
        </w:rPr>
        <w:t>/poręczonego</w:t>
      </w:r>
      <w:r w:rsidRPr="002C4FD2">
        <w:rPr>
          <w:sz w:val="24"/>
          <w:szCs w:val="24"/>
        </w:rPr>
        <w:t xml:space="preserve"> kredytu wraz z odsetkami </w:t>
      </w:r>
      <w:r w:rsidRPr="002C4FD2"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w terminach określonych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mowie</w:t>
      </w:r>
      <w:r>
        <w:rPr>
          <w:sz w:val="24"/>
          <w:szCs w:val="24"/>
        </w:rPr>
        <w:t>.</w:t>
      </w:r>
    </w:p>
    <w:p w14:paraId="6E599997" w14:textId="77777777" w:rsidR="001618A8" w:rsidRDefault="001618A8" w:rsidP="006758A4">
      <w:pPr>
        <w:keepNext/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lastRenderedPageBreak/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3</w:t>
      </w:r>
    </w:p>
    <w:p w14:paraId="7E66268B" w14:textId="77777777" w:rsidR="001618A8" w:rsidRPr="00E56E3C" w:rsidRDefault="001618A8" w:rsidP="001618A8">
      <w:pPr>
        <w:spacing w:line="276" w:lineRule="auto"/>
        <w:rPr>
          <w:sz w:val="24"/>
          <w:szCs w:val="24"/>
        </w:rPr>
      </w:pPr>
      <w:r w:rsidRPr="00E56E3C">
        <w:rPr>
          <w:sz w:val="24"/>
          <w:szCs w:val="24"/>
        </w:rPr>
        <w:t xml:space="preserve">Na warunkach określonych w </w:t>
      </w:r>
      <w:r>
        <w:rPr>
          <w:sz w:val="24"/>
          <w:szCs w:val="24"/>
        </w:rPr>
        <w:t>r</w:t>
      </w:r>
      <w:r w:rsidRPr="00E56E3C">
        <w:rPr>
          <w:sz w:val="24"/>
          <w:szCs w:val="24"/>
        </w:rPr>
        <w:t xml:space="preserve">egulaminie i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 xml:space="preserve">mowie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 udziela:</w:t>
      </w:r>
    </w:p>
    <w:p w14:paraId="2FE1A9E5" w14:textId="77777777" w:rsidR="001618A8" w:rsidRPr="00E56E3C" w:rsidRDefault="001618A8" w:rsidP="00021626">
      <w:pPr>
        <w:pStyle w:val="Tekstpodstawowy"/>
        <w:numPr>
          <w:ilvl w:val="0"/>
          <w:numId w:val="10"/>
        </w:numPr>
        <w:tabs>
          <w:tab w:val="clear" w:pos="720"/>
          <w:tab w:val="num" w:pos="851"/>
        </w:tabs>
        <w:spacing w:line="276" w:lineRule="auto"/>
        <w:ind w:left="851" w:hanging="425"/>
        <w:rPr>
          <w:szCs w:val="24"/>
        </w:rPr>
      </w:pPr>
      <w:r w:rsidRPr="00E56E3C">
        <w:rPr>
          <w:szCs w:val="24"/>
        </w:rPr>
        <w:t>kredytów mieszkaniowych</w:t>
      </w:r>
      <w:r>
        <w:rPr>
          <w:szCs w:val="24"/>
        </w:rPr>
        <w:t>;</w:t>
      </w:r>
    </w:p>
    <w:p w14:paraId="401307CB" w14:textId="646AE793" w:rsidR="001618A8" w:rsidRPr="00E56E3C" w:rsidRDefault="001618A8" w:rsidP="00021626">
      <w:pPr>
        <w:pStyle w:val="Tekstpodstawowy"/>
        <w:numPr>
          <w:ilvl w:val="0"/>
          <w:numId w:val="10"/>
        </w:numPr>
        <w:tabs>
          <w:tab w:val="clear" w:pos="720"/>
          <w:tab w:val="num" w:pos="851"/>
        </w:tabs>
        <w:spacing w:line="276" w:lineRule="auto"/>
        <w:ind w:left="851" w:hanging="425"/>
        <w:rPr>
          <w:szCs w:val="24"/>
        </w:rPr>
      </w:pPr>
      <w:r w:rsidRPr="00E56E3C">
        <w:rPr>
          <w:szCs w:val="24"/>
        </w:rPr>
        <w:t>kredytów konsumpcyjnych zabezpieczonych hipotecznie</w:t>
      </w:r>
      <w:r>
        <w:rPr>
          <w:szCs w:val="24"/>
        </w:rPr>
        <w:t>;</w:t>
      </w:r>
    </w:p>
    <w:p w14:paraId="351EBE9A" w14:textId="77777777" w:rsidR="001618A8" w:rsidRPr="00E56E3C" w:rsidRDefault="001618A8" w:rsidP="00021626">
      <w:pPr>
        <w:pStyle w:val="Tekstpodstawowy"/>
        <w:numPr>
          <w:ilvl w:val="0"/>
          <w:numId w:val="10"/>
        </w:numPr>
        <w:tabs>
          <w:tab w:val="clear" w:pos="720"/>
          <w:tab w:val="num" w:pos="851"/>
        </w:tabs>
        <w:spacing w:line="276" w:lineRule="auto"/>
        <w:ind w:left="851" w:hanging="425"/>
        <w:rPr>
          <w:szCs w:val="24"/>
        </w:rPr>
      </w:pPr>
      <w:r w:rsidRPr="00E56E3C">
        <w:rPr>
          <w:szCs w:val="24"/>
        </w:rPr>
        <w:t>pożyczek hipotecznych</w:t>
      </w:r>
      <w:r>
        <w:rPr>
          <w:szCs w:val="24"/>
        </w:rPr>
        <w:t>.</w:t>
      </w:r>
      <w:r w:rsidRPr="00E56E3C">
        <w:rPr>
          <w:szCs w:val="24"/>
        </w:rPr>
        <w:t xml:space="preserve"> </w:t>
      </w:r>
    </w:p>
    <w:p w14:paraId="76EBCAE3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 xml:space="preserve">§ 4 </w:t>
      </w:r>
    </w:p>
    <w:p w14:paraId="42B79DDE" w14:textId="22A85006" w:rsidR="00721CD1" w:rsidRDefault="00721CD1" w:rsidP="00021626">
      <w:pPr>
        <w:numPr>
          <w:ilvl w:val="0"/>
          <w:numId w:val="1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Bank udziela kredytów w PLN.</w:t>
      </w:r>
    </w:p>
    <w:p w14:paraId="4ED34DF1" w14:textId="751A73ED" w:rsidR="001618A8" w:rsidRPr="0069546A" w:rsidRDefault="001618A8" w:rsidP="00021626">
      <w:pPr>
        <w:numPr>
          <w:ilvl w:val="0"/>
          <w:numId w:val="11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B</w:t>
      </w:r>
      <w:r w:rsidRPr="0069546A">
        <w:rPr>
          <w:spacing w:val="-2"/>
          <w:sz w:val="24"/>
          <w:szCs w:val="24"/>
        </w:rPr>
        <w:t xml:space="preserve">ank może udzielić kredytu klientowi indywidualnemu, który spełnia </w:t>
      </w:r>
      <w:r w:rsidR="00AC79CE">
        <w:rPr>
          <w:spacing w:val="-2"/>
          <w:sz w:val="24"/>
          <w:szCs w:val="24"/>
        </w:rPr>
        <w:t xml:space="preserve">łącznie </w:t>
      </w:r>
      <w:r w:rsidRPr="0069546A">
        <w:rPr>
          <w:spacing w:val="-2"/>
          <w:sz w:val="24"/>
          <w:szCs w:val="24"/>
        </w:rPr>
        <w:t>następujące warunki:</w:t>
      </w:r>
    </w:p>
    <w:p w14:paraId="1B61EA8C" w14:textId="77777777" w:rsidR="001618A8" w:rsidRDefault="001618A8" w:rsidP="00021626">
      <w:pPr>
        <w:pStyle w:val="Tekstpodstawowywcit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>posiada pełną zdolność do czynności prawnych;</w:t>
      </w:r>
    </w:p>
    <w:p w14:paraId="166FC817" w14:textId="77777777" w:rsidR="001618A8" w:rsidRDefault="001618A8" w:rsidP="00021626">
      <w:pPr>
        <w:pStyle w:val="Tekstpodstawowywcit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>ukończył 18 rok życia;</w:t>
      </w:r>
    </w:p>
    <w:p w14:paraId="595BDBEB" w14:textId="77777777" w:rsidR="001618A8" w:rsidRPr="00E56E3C" w:rsidRDefault="001618A8" w:rsidP="00021626">
      <w:pPr>
        <w:pStyle w:val="Tekstpodstawowywcit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>posiada zdolność kredytową</w:t>
      </w:r>
      <w:r>
        <w:rPr>
          <w:szCs w:val="24"/>
        </w:rPr>
        <w:t>;</w:t>
      </w:r>
    </w:p>
    <w:p w14:paraId="706EDF8A" w14:textId="3C344C89" w:rsidR="008D272E" w:rsidRPr="00AC79CE" w:rsidRDefault="008D272E" w:rsidP="00AC79CE">
      <w:pPr>
        <w:pStyle w:val="Akapitzlist"/>
        <w:numPr>
          <w:ilvl w:val="0"/>
          <w:numId w:val="12"/>
        </w:numPr>
        <w:ind w:hanging="294"/>
        <w:rPr>
          <w:sz w:val="24"/>
          <w:szCs w:val="24"/>
        </w:rPr>
      </w:pPr>
      <w:r>
        <w:rPr>
          <w:sz w:val="24"/>
          <w:szCs w:val="24"/>
        </w:rPr>
        <w:t xml:space="preserve">  przejdzie pozytywna weryfikację w bazach danych</w:t>
      </w:r>
    </w:p>
    <w:p w14:paraId="23DB2DC5" w14:textId="77777777" w:rsidR="00AC79CE" w:rsidRPr="00021633" w:rsidRDefault="001618A8" w:rsidP="00AC79CE">
      <w:pPr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posiada </w:t>
      </w:r>
      <w:r w:rsidR="00AC79CE">
        <w:rPr>
          <w:spacing w:val="-2"/>
          <w:sz w:val="24"/>
        </w:rPr>
        <w:t>obywatelstwo polskie albo jest</w:t>
      </w:r>
      <w:r w:rsidR="00AC79CE" w:rsidRPr="002018A0">
        <w:rPr>
          <w:spacing w:val="-2"/>
          <w:sz w:val="24"/>
        </w:rPr>
        <w:t xml:space="preserve"> cudzoziemcem posiadającym zezwolenie </w:t>
      </w:r>
      <w:r w:rsidR="00AC79CE">
        <w:rPr>
          <w:spacing w:val="-2"/>
          <w:sz w:val="24"/>
        </w:rPr>
        <w:br/>
      </w:r>
      <w:r w:rsidR="00AC79CE" w:rsidRPr="002018A0">
        <w:rPr>
          <w:spacing w:val="-2"/>
          <w:sz w:val="24"/>
        </w:rPr>
        <w:t>na osiedlenie się w Rzeczpospolitej Polskiej lub na pobyt rezyde</w:t>
      </w:r>
      <w:r w:rsidR="00AC79CE">
        <w:rPr>
          <w:spacing w:val="-2"/>
          <w:sz w:val="24"/>
        </w:rPr>
        <w:t>nta długoterminowego UE albo jest</w:t>
      </w:r>
      <w:r w:rsidR="00AC79CE" w:rsidRPr="002018A0">
        <w:rPr>
          <w:spacing w:val="-2"/>
          <w:sz w:val="24"/>
        </w:rPr>
        <w:t xml:space="preserve"> cudzoziemcem, obywatelem innego państwa członkowskiego UE, posiadającym prawo do stałego pobytu w Rzeczpospolitej Polskiej;</w:t>
      </w:r>
      <w:r w:rsidR="00AC79CE">
        <w:rPr>
          <w:spacing w:val="-2"/>
          <w:sz w:val="24"/>
        </w:rPr>
        <w:t xml:space="preserve"> </w:t>
      </w:r>
    </w:p>
    <w:p w14:paraId="5DC51AA5" w14:textId="71EB09E3" w:rsidR="00BA6444" w:rsidRPr="00021633" w:rsidRDefault="00BA6444" w:rsidP="00AC79CE">
      <w:pPr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jc w:val="both"/>
        <w:rPr>
          <w:sz w:val="24"/>
          <w:szCs w:val="24"/>
        </w:rPr>
      </w:pPr>
      <w:r w:rsidRPr="00021633">
        <w:rPr>
          <w:sz w:val="24"/>
          <w:szCs w:val="24"/>
        </w:rPr>
        <w:t>uzyskuje dochody w PLN</w:t>
      </w:r>
      <w:r w:rsidR="008D272E" w:rsidRPr="00021633">
        <w:rPr>
          <w:sz w:val="24"/>
          <w:szCs w:val="24"/>
        </w:rPr>
        <w:t xml:space="preserve"> na terenie Rzeczpospolitej Polskiej</w:t>
      </w:r>
      <w:r w:rsidRPr="00021633">
        <w:rPr>
          <w:sz w:val="24"/>
          <w:szCs w:val="24"/>
        </w:rPr>
        <w:t>;</w:t>
      </w:r>
    </w:p>
    <w:p w14:paraId="2961119C" w14:textId="1C8F939D" w:rsidR="001618A8" w:rsidRPr="00E56E3C" w:rsidRDefault="001618A8" w:rsidP="00021626">
      <w:pPr>
        <w:pStyle w:val="Tekstpodstawowywcit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 xml:space="preserve">posiada </w:t>
      </w:r>
      <w:r w:rsidR="008D272E">
        <w:rPr>
          <w:szCs w:val="24"/>
        </w:rPr>
        <w:t xml:space="preserve">zaakceptowane przez Bank </w:t>
      </w:r>
      <w:r w:rsidRPr="00E56E3C">
        <w:rPr>
          <w:szCs w:val="24"/>
        </w:rPr>
        <w:t xml:space="preserve">źródło dochodów, </w:t>
      </w:r>
    </w:p>
    <w:p w14:paraId="6AEDF9F8" w14:textId="77777777" w:rsidR="009B1D51" w:rsidRPr="009B1D51" w:rsidRDefault="001618A8" w:rsidP="009B1D51">
      <w:pPr>
        <w:pStyle w:val="Tekstpodstawow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 w:rsidRPr="009B1D51">
        <w:rPr>
          <w:szCs w:val="24"/>
        </w:rPr>
        <w:t>zaproponuje prawne zabezpieczenia spłaty kredytu</w:t>
      </w:r>
      <w:r w:rsidR="008D272E" w:rsidRPr="009B1D51">
        <w:rPr>
          <w:szCs w:val="24"/>
        </w:rPr>
        <w:t xml:space="preserve"> akceptowane przez bank</w:t>
      </w:r>
      <w:r w:rsidRPr="009B1D51">
        <w:rPr>
          <w:szCs w:val="24"/>
        </w:rPr>
        <w:t>;</w:t>
      </w:r>
    </w:p>
    <w:p w14:paraId="2A05882A" w14:textId="3521C0CB" w:rsidR="001618A8" w:rsidRPr="009B1D51" w:rsidRDefault="001618A8" w:rsidP="009B1D51">
      <w:pPr>
        <w:pStyle w:val="Tekstpodstawow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 w:rsidRPr="009B1D51">
        <w:rPr>
          <w:szCs w:val="24"/>
        </w:rPr>
        <w:t>posiada miejsce zamieszkania na terenie działania Banku;</w:t>
      </w:r>
      <w:r w:rsidR="009B1D51" w:rsidRPr="009B1D51">
        <w:rPr>
          <w:szCs w:val="24"/>
        </w:rPr>
        <w:t xml:space="preserve"> lub prowadzić przedsiębiorstwo na terenie działania Banku;</w:t>
      </w:r>
    </w:p>
    <w:p w14:paraId="31458528" w14:textId="77777777" w:rsidR="001618A8" w:rsidRPr="00E56E3C" w:rsidRDefault="001618A8" w:rsidP="00021626">
      <w:pPr>
        <w:pStyle w:val="Tekstpodstawowy"/>
        <w:numPr>
          <w:ilvl w:val="0"/>
          <w:numId w:val="12"/>
        </w:numPr>
        <w:tabs>
          <w:tab w:val="clear" w:pos="720"/>
          <w:tab w:val="num" w:pos="851"/>
        </w:tabs>
        <w:spacing w:line="276" w:lineRule="auto"/>
        <w:ind w:left="850" w:hanging="425"/>
        <w:rPr>
          <w:szCs w:val="24"/>
        </w:rPr>
      </w:pPr>
      <w:r w:rsidRPr="00E56E3C">
        <w:rPr>
          <w:szCs w:val="24"/>
        </w:rPr>
        <w:t xml:space="preserve">złoży wymagane przez </w:t>
      </w:r>
      <w:r>
        <w:rPr>
          <w:szCs w:val="24"/>
        </w:rPr>
        <w:t>B</w:t>
      </w:r>
      <w:r w:rsidRPr="00E56E3C">
        <w:rPr>
          <w:szCs w:val="24"/>
        </w:rPr>
        <w:t>ank dokumenty</w:t>
      </w:r>
      <w:r>
        <w:rPr>
          <w:szCs w:val="24"/>
        </w:rPr>
        <w:t>.</w:t>
      </w:r>
      <w:r w:rsidRPr="00E56E3C">
        <w:rPr>
          <w:szCs w:val="24"/>
        </w:rPr>
        <w:t xml:space="preserve">  </w:t>
      </w:r>
    </w:p>
    <w:p w14:paraId="53121776" w14:textId="77777777" w:rsidR="001618A8" w:rsidRDefault="001618A8" w:rsidP="00021626">
      <w:pPr>
        <w:pStyle w:val="Tekstpodstawowy"/>
        <w:numPr>
          <w:ilvl w:val="0"/>
          <w:numId w:val="11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szCs w:val="24"/>
        </w:rPr>
        <w:t>Bank nie udziela kredytów osobom:</w:t>
      </w:r>
    </w:p>
    <w:p w14:paraId="781AF217" w14:textId="77777777" w:rsidR="001618A8" w:rsidRDefault="001618A8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>będącym w okresie wypowiedzenia umowy o pracę;</w:t>
      </w:r>
    </w:p>
    <w:p w14:paraId="3CC64F99" w14:textId="536D7204" w:rsidR="001618A8" w:rsidRDefault="001618A8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>zatrudnionym lub współpracującym z podmiotem znajdującym się w stanie upadłości lub w likwidacji;</w:t>
      </w:r>
    </w:p>
    <w:p w14:paraId="28BBECCE" w14:textId="4B1E9E4A" w:rsidR="00B44E91" w:rsidRDefault="00B44E91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>które posiadają źródło dochodu nieakceptowane przez Bank</w:t>
      </w:r>
    </w:p>
    <w:p w14:paraId="4E83155A" w14:textId="2F8D3EF3" w:rsidR="00B44E91" w:rsidRPr="00B44E91" w:rsidRDefault="00B44E91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t>które</w:t>
      </w:r>
      <w:r w:rsidRPr="009F65D4">
        <w:t xml:space="preserve"> nie spełnia</w:t>
      </w:r>
      <w:r>
        <w:t xml:space="preserve">ją </w:t>
      </w:r>
      <w:r w:rsidRPr="009F65D4">
        <w:t xml:space="preserve"> przyjętych przez Bank parametrów oceny zdolności kredytowej</w:t>
      </w:r>
      <w:r w:rsidR="006C2B38">
        <w:t xml:space="preserve">, </w:t>
      </w:r>
    </w:p>
    <w:p w14:paraId="047D32A2" w14:textId="11A45C62" w:rsidR="00B44E91" w:rsidRDefault="00B47B1B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 xml:space="preserve">które otrzymają negatywny wynik  weryfikacji </w:t>
      </w:r>
      <w:r w:rsidR="00B44E91">
        <w:rPr>
          <w:szCs w:val="24"/>
        </w:rPr>
        <w:t xml:space="preserve"> w bazach danych</w:t>
      </w:r>
    </w:p>
    <w:p w14:paraId="5409FCCF" w14:textId="7A93B41D" w:rsidR="001618A8" w:rsidRPr="00580CE7" w:rsidRDefault="001618A8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pacing w:val="-4"/>
          <w:szCs w:val="24"/>
        </w:rPr>
      </w:pPr>
      <w:r w:rsidRPr="00580CE7">
        <w:rPr>
          <w:spacing w:val="-4"/>
          <w:szCs w:val="24"/>
        </w:rPr>
        <w:t>wobec których prowadzone jest sądowe lub administracyjne postępowanie egzekucyjne</w:t>
      </w:r>
      <w:r w:rsidR="004826DE">
        <w:rPr>
          <w:spacing w:val="-4"/>
          <w:szCs w:val="24"/>
        </w:rPr>
        <w:t xml:space="preserve"> </w:t>
      </w:r>
      <w:r w:rsidR="004826DE" w:rsidRPr="009F65D4">
        <w:t>(dotyczy także klienta prowadzącego jednoosobową działalność gospodarczą lub będącego wspólnikiem spółki cywilnej</w:t>
      </w:r>
      <w:r w:rsidR="004826DE">
        <w:t>)</w:t>
      </w:r>
      <w:r w:rsidRPr="00580CE7">
        <w:rPr>
          <w:spacing w:val="-4"/>
          <w:szCs w:val="24"/>
        </w:rPr>
        <w:t>;</w:t>
      </w:r>
    </w:p>
    <w:p w14:paraId="5ACA7E03" w14:textId="77777777" w:rsidR="001618A8" w:rsidRDefault="001618A8" w:rsidP="00021626">
      <w:pPr>
        <w:pStyle w:val="Tekstpodstawowy"/>
        <w:numPr>
          <w:ilvl w:val="0"/>
          <w:numId w:val="23"/>
        </w:numPr>
        <w:tabs>
          <w:tab w:val="left" w:pos="851"/>
        </w:tabs>
        <w:spacing w:line="276" w:lineRule="auto"/>
        <w:ind w:left="850" w:hanging="425"/>
        <w:rPr>
          <w:szCs w:val="24"/>
        </w:rPr>
      </w:pPr>
      <w:r>
        <w:rPr>
          <w:szCs w:val="24"/>
        </w:rPr>
        <w:t xml:space="preserve">które złożyły wniosek o ogłoszenie upadłości </w:t>
      </w:r>
      <w:r>
        <w:t>konsumenckiej</w:t>
      </w:r>
      <w:r>
        <w:rPr>
          <w:szCs w:val="24"/>
        </w:rPr>
        <w:t xml:space="preserve"> lub wobec których ogłoszono upadłość. </w:t>
      </w:r>
    </w:p>
    <w:p w14:paraId="3477ED4E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5</w:t>
      </w:r>
    </w:p>
    <w:p w14:paraId="77D78ABF" w14:textId="77777777" w:rsidR="001618A8" w:rsidRPr="00E56E3C" w:rsidRDefault="001618A8" w:rsidP="00C62574">
      <w:pPr>
        <w:numPr>
          <w:ilvl w:val="1"/>
          <w:numId w:val="62"/>
        </w:numPr>
        <w:spacing w:line="276" w:lineRule="auto"/>
        <w:ind w:left="425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Kredyt mieszkaniowy może być przeznaczony na: </w:t>
      </w:r>
    </w:p>
    <w:p w14:paraId="22F2B12F" w14:textId="211AAF32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budowę, rozbudowę, przebudowę, remont, modernizację</w:t>
      </w:r>
      <w:r w:rsidR="00E4681D">
        <w:rPr>
          <w:sz w:val="24"/>
          <w:szCs w:val="24"/>
        </w:rPr>
        <w:t>, wykończenie</w:t>
      </w:r>
      <w:r w:rsidRPr="00E56E3C">
        <w:rPr>
          <w:sz w:val="24"/>
          <w:szCs w:val="24"/>
        </w:rPr>
        <w:t xml:space="preserve"> oraz dokończenie budowy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>ieruchomości</w:t>
      </w:r>
      <w:r>
        <w:rPr>
          <w:sz w:val="24"/>
          <w:szCs w:val="24"/>
        </w:rPr>
        <w:t xml:space="preserve"> mieszkalnej;</w:t>
      </w:r>
    </w:p>
    <w:p w14:paraId="53840BD9" w14:textId="41A8B519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przebudowę pomieszczeń lub budynków niemieszkalnych na cele mieszkalne</w:t>
      </w:r>
      <w:r>
        <w:rPr>
          <w:sz w:val="24"/>
          <w:szCs w:val="24"/>
        </w:rPr>
        <w:t>;</w:t>
      </w:r>
    </w:p>
    <w:p w14:paraId="49F7C9D2" w14:textId="5406435E" w:rsidR="00B56FE4" w:rsidRPr="00B56FE4" w:rsidRDefault="001618A8" w:rsidP="00021633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 xml:space="preserve">abycie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>ieruchomości</w:t>
      </w:r>
      <w:r>
        <w:rPr>
          <w:sz w:val="24"/>
          <w:szCs w:val="24"/>
        </w:rPr>
        <w:t xml:space="preserve"> mieszkalnej;</w:t>
      </w:r>
    </w:p>
    <w:p w14:paraId="7D555F24" w14:textId="77777777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przekształcenie </w:t>
      </w:r>
      <w:r>
        <w:rPr>
          <w:sz w:val="24"/>
          <w:szCs w:val="24"/>
        </w:rPr>
        <w:t>s</w:t>
      </w:r>
      <w:r w:rsidRPr="00E56E3C">
        <w:rPr>
          <w:sz w:val="24"/>
          <w:szCs w:val="24"/>
        </w:rPr>
        <w:t>półdzielczego lokatorskiego prawa do lokalu mieszkalnego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lub spółdzielczego własnościowego prawa do lokalu w prawo własności;</w:t>
      </w:r>
    </w:p>
    <w:p w14:paraId="4F2FDE2A" w14:textId="77777777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rPr>
          <w:sz w:val="24"/>
          <w:szCs w:val="24"/>
        </w:rPr>
      </w:pPr>
      <w:r w:rsidRPr="00E56E3C">
        <w:rPr>
          <w:sz w:val="24"/>
          <w:szCs w:val="24"/>
        </w:rPr>
        <w:t xml:space="preserve">zamianę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 xml:space="preserve">ieruchomości </w:t>
      </w:r>
      <w:r>
        <w:rPr>
          <w:sz w:val="24"/>
          <w:szCs w:val="24"/>
        </w:rPr>
        <w:t xml:space="preserve">mieszkalnej </w:t>
      </w:r>
      <w:r w:rsidRPr="00E56E3C">
        <w:rPr>
          <w:sz w:val="24"/>
          <w:szCs w:val="24"/>
        </w:rPr>
        <w:t xml:space="preserve">na inną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 xml:space="preserve">ieruchomość </w:t>
      </w:r>
      <w:r>
        <w:rPr>
          <w:sz w:val="24"/>
          <w:szCs w:val="24"/>
        </w:rPr>
        <w:t>mieszkalną;</w:t>
      </w:r>
    </w:p>
    <w:p w14:paraId="7A6AD549" w14:textId="77777777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wykup </w:t>
      </w:r>
      <w:r>
        <w:rPr>
          <w:sz w:val="24"/>
          <w:szCs w:val="24"/>
        </w:rPr>
        <w:t>l</w:t>
      </w:r>
      <w:r w:rsidRPr="00E56E3C">
        <w:rPr>
          <w:sz w:val="24"/>
          <w:szCs w:val="24"/>
        </w:rPr>
        <w:t xml:space="preserve">okalu </w:t>
      </w:r>
      <w:r>
        <w:rPr>
          <w:sz w:val="24"/>
          <w:szCs w:val="24"/>
        </w:rPr>
        <w:t>m</w:t>
      </w:r>
      <w:r w:rsidRPr="00E56E3C">
        <w:rPr>
          <w:sz w:val="24"/>
          <w:szCs w:val="24"/>
        </w:rPr>
        <w:t xml:space="preserve">ieszkalnego lub </w:t>
      </w:r>
      <w:r>
        <w:rPr>
          <w:sz w:val="24"/>
          <w:szCs w:val="24"/>
        </w:rPr>
        <w:t>d</w:t>
      </w:r>
      <w:r w:rsidRPr="00E56E3C">
        <w:rPr>
          <w:sz w:val="24"/>
          <w:szCs w:val="24"/>
        </w:rPr>
        <w:t xml:space="preserve">omu </w:t>
      </w:r>
      <w:r>
        <w:rPr>
          <w:sz w:val="24"/>
          <w:szCs w:val="24"/>
        </w:rPr>
        <w:t>j</w:t>
      </w:r>
      <w:r w:rsidRPr="00E56E3C">
        <w:rPr>
          <w:sz w:val="24"/>
          <w:szCs w:val="24"/>
        </w:rPr>
        <w:t>ednorodzinnego stanowiących własność</w:t>
      </w:r>
      <w:r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>zakładu pracy lub mienie komunalne</w:t>
      </w:r>
      <w:r>
        <w:rPr>
          <w:sz w:val="24"/>
          <w:szCs w:val="24"/>
        </w:rPr>
        <w:t>;</w:t>
      </w:r>
    </w:p>
    <w:p w14:paraId="6F853E2A" w14:textId="6E180522" w:rsidR="001618A8" w:rsidRPr="00580CE7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pacing w:val="-2"/>
          <w:sz w:val="24"/>
          <w:szCs w:val="24"/>
        </w:rPr>
      </w:pPr>
      <w:r w:rsidRPr="00580CE7">
        <w:rPr>
          <w:spacing w:val="-2"/>
          <w:sz w:val="24"/>
          <w:szCs w:val="24"/>
        </w:rPr>
        <w:lastRenderedPageBreak/>
        <w:t xml:space="preserve">całkowitą </w:t>
      </w:r>
      <w:r w:rsidR="007C416B" w:rsidRPr="002018A0">
        <w:rPr>
          <w:sz w:val="24"/>
        </w:rPr>
        <w:t>spłatę kredytu mieszkaniowego na cele</w:t>
      </w:r>
      <w:r w:rsidRPr="00580CE7">
        <w:rPr>
          <w:spacing w:val="-2"/>
          <w:sz w:val="24"/>
          <w:szCs w:val="24"/>
        </w:rPr>
        <w:t>, o których mowa w pkt 1-6;</w:t>
      </w:r>
    </w:p>
    <w:p w14:paraId="65AEB9C8" w14:textId="2A89D626" w:rsidR="001618A8" w:rsidRPr="00E56E3C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refinansowanie </w:t>
      </w:r>
      <w:r w:rsidR="007C416B" w:rsidRPr="002018A0">
        <w:rPr>
          <w:sz w:val="24"/>
        </w:rPr>
        <w:t>wydatków poniesionych na cele mieszkaniowe w ciągu ostatnich 12 miesięcy od daty przyjęcia kompletnego wniosku, na cele</w:t>
      </w:r>
      <w:r>
        <w:rPr>
          <w:sz w:val="24"/>
          <w:szCs w:val="24"/>
        </w:rPr>
        <w:t xml:space="preserve"> określone w pkt 1-6;</w:t>
      </w:r>
    </w:p>
    <w:p w14:paraId="7B1A167A" w14:textId="77777777" w:rsidR="001618A8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nabycie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działu</w:t>
      </w:r>
      <w:r>
        <w:rPr>
          <w:sz w:val="24"/>
          <w:szCs w:val="24"/>
        </w:rPr>
        <w:t xml:space="preserve"> w nieruchomości mieszkalnej</w:t>
      </w:r>
      <w:r w:rsidRPr="00E56E3C">
        <w:rPr>
          <w:sz w:val="24"/>
          <w:szCs w:val="24"/>
        </w:rPr>
        <w:t xml:space="preserve">, pod warunkiem ustanowienia </w:t>
      </w:r>
      <w:r>
        <w:rPr>
          <w:sz w:val="24"/>
          <w:szCs w:val="24"/>
        </w:rPr>
        <w:t>hipoteki na całej nieruchomości;</w:t>
      </w:r>
    </w:p>
    <w:p w14:paraId="32DD4AF2" w14:textId="77777777" w:rsidR="001618A8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inne cele związane z zaspokajaniem potrzeb mieszkaniowych</w:t>
      </w:r>
      <w:r>
        <w:rPr>
          <w:sz w:val="24"/>
          <w:szCs w:val="24"/>
        </w:rPr>
        <w:t>;</w:t>
      </w:r>
    </w:p>
    <w:p w14:paraId="6E90ECDE" w14:textId="07D8F37B" w:rsidR="001618A8" w:rsidRDefault="001618A8" w:rsidP="001618A8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 dowolny – łącznie z </w:t>
      </w:r>
      <w:r w:rsidR="007C416B">
        <w:rPr>
          <w:sz w:val="24"/>
          <w:szCs w:val="24"/>
        </w:rPr>
        <w:t xml:space="preserve">co najmniej </w:t>
      </w:r>
      <w:r>
        <w:rPr>
          <w:sz w:val="24"/>
          <w:szCs w:val="24"/>
        </w:rPr>
        <w:t>jednym z celów kredytowania</w:t>
      </w:r>
      <w:r w:rsidRPr="001129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wymienionych w pkt 1-10. </w:t>
      </w:r>
    </w:p>
    <w:p w14:paraId="48DC0160" w14:textId="60F65B30" w:rsidR="001618A8" w:rsidRDefault="001618A8" w:rsidP="00C62574">
      <w:pPr>
        <w:numPr>
          <w:ilvl w:val="1"/>
          <w:numId w:val="6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371A7E">
        <w:rPr>
          <w:sz w:val="24"/>
          <w:szCs w:val="24"/>
        </w:rPr>
        <w:t>Kredyt mieszkaniowy może być udzielony na jeden lub kilka celów</w:t>
      </w:r>
      <w:r>
        <w:rPr>
          <w:sz w:val="24"/>
          <w:szCs w:val="24"/>
        </w:rPr>
        <w:t>,</w:t>
      </w:r>
      <w:r w:rsidR="00935941">
        <w:rPr>
          <w:sz w:val="24"/>
          <w:szCs w:val="24"/>
        </w:rPr>
        <w:t xml:space="preserve"> o których mowa w ust. 1 powyżej, </w:t>
      </w:r>
      <w:r>
        <w:rPr>
          <w:sz w:val="24"/>
          <w:szCs w:val="24"/>
        </w:rPr>
        <w:t>pod warunkiem że dotyczą one tej samej nieruchomości mieszkalnej.</w:t>
      </w:r>
    </w:p>
    <w:p w14:paraId="4D873AAA" w14:textId="7B805904" w:rsidR="001618A8" w:rsidRDefault="001618A8" w:rsidP="00C62574">
      <w:pPr>
        <w:numPr>
          <w:ilvl w:val="1"/>
          <w:numId w:val="6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Kredyt konsumpcyjny zabezpieczony hipotecznie udzielany jest na dowolny cel konsumpcyjny</w:t>
      </w:r>
      <w:r w:rsidR="00F2561F">
        <w:rPr>
          <w:sz w:val="24"/>
          <w:szCs w:val="24"/>
        </w:rPr>
        <w:t xml:space="preserve">, niezwiązany </w:t>
      </w:r>
      <w:r w:rsidR="00F2561F" w:rsidRPr="002018A0">
        <w:rPr>
          <w:sz w:val="24"/>
        </w:rPr>
        <w:t>z prowadzoną działalnością gospodarczą</w:t>
      </w:r>
      <w:r w:rsidR="00F2561F">
        <w:rPr>
          <w:sz w:val="24"/>
          <w:szCs w:val="24"/>
        </w:rPr>
        <w:t>, zawodową</w:t>
      </w:r>
      <w:r w:rsidR="00F2561F" w:rsidRPr="002018A0">
        <w:rPr>
          <w:sz w:val="24"/>
          <w:szCs w:val="24"/>
        </w:rPr>
        <w:t xml:space="preserve"> </w:t>
      </w:r>
      <w:r w:rsidR="00F2561F" w:rsidRPr="002018A0">
        <w:rPr>
          <w:sz w:val="24"/>
        </w:rPr>
        <w:t xml:space="preserve">lub </w:t>
      </w:r>
      <w:r w:rsidR="00F2561F" w:rsidRPr="002018A0">
        <w:rPr>
          <w:sz w:val="24"/>
          <w:szCs w:val="24"/>
        </w:rPr>
        <w:t>roln</w:t>
      </w:r>
      <w:r w:rsidR="00F2561F">
        <w:rPr>
          <w:sz w:val="24"/>
          <w:szCs w:val="24"/>
        </w:rPr>
        <w:t>iczą.</w:t>
      </w:r>
    </w:p>
    <w:p w14:paraId="57E259E9" w14:textId="77777777" w:rsidR="001618A8" w:rsidRPr="0086120B" w:rsidRDefault="001618A8" w:rsidP="00C62574">
      <w:pPr>
        <w:numPr>
          <w:ilvl w:val="1"/>
          <w:numId w:val="62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86120B">
        <w:rPr>
          <w:sz w:val="24"/>
          <w:szCs w:val="24"/>
        </w:rPr>
        <w:t>Pożyczka hipoteczna udzielana jest na cel nieokreślony</w:t>
      </w:r>
      <w:r>
        <w:rPr>
          <w:sz w:val="24"/>
          <w:szCs w:val="24"/>
        </w:rPr>
        <w:t>, z zastrzeżeniem, że umowa o pożyczkę hipoteczną nie może być zawarta w związku z prowadzoną przez klienta indywidualnego działalnością gospodarczą, zawodową lub rolniczą</w:t>
      </w:r>
      <w:r w:rsidRPr="0086120B">
        <w:rPr>
          <w:sz w:val="24"/>
          <w:szCs w:val="24"/>
        </w:rPr>
        <w:t xml:space="preserve">. </w:t>
      </w:r>
    </w:p>
    <w:p w14:paraId="1649385C" w14:textId="77777777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6</w:t>
      </w:r>
    </w:p>
    <w:p w14:paraId="1203DC65" w14:textId="77777777" w:rsidR="001618A8" w:rsidRPr="00580CE7" w:rsidRDefault="001618A8" w:rsidP="00021626">
      <w:pPr>
        <w:numPr>
          <w:ilvl w:val="0"/>
          <w:numId w:val="24"/>
        </w:numPr>
        <w:spacing w:line="276" w:lineRule="auto"/>
        <w:ind w:left="426" w:hanging="426"/>
        <w:jc w:val="both"/>
        <w:rPr>
          <w:spacing w:val="-4"/>
          <w:sz w:val="24"/>
          <w:szCs w:val="24"/>
        </w:rPr>
      </w:pPr>
      <w:r w:rsidRPr="00580CE7">
        <w:rPr>
          <w:spacing w:val="-4"/>
          <w:sz w:val="24"/>
          <w:szCs w:val="24"/>
        </w:rPr>
        <w:t>Kredytobiorca ubiegający się o kredyt mieszkaniowy zobowiązany jest do udokumentowania środków własnych (wkładu własnego) przed podjęciem decyzji kredytowej.</w:t>
      </w:r>
    </w:p>
    <w:p w14:paraId="392AC04B" w14:textId="05E3F8B3" w:rsidR="001618A8" w:rsidRPr="00703902" w:rsidRDefault="001618A8" w:rsidP="00021626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03902">
        <w:rPr>
          <w:sz w:val="24"/>
          <w:szCs w:val="24"/>
        </w:rPr>
        <w:t>Wysokość wkładu własnego oraz wnioskowana kwota kredytu mus</w:t>
      </w:r>
      <w:r w:rsidR="00D64C99">
        <w:rPr>
          <w:sz w:val="24"/>
          <w:szCs w:val="24"/>
        </w:rPr>
        <w:t>zą</w:t>
      </w:r>
      <w:r w:rsidRPr="00703902">
        <w:rPr>
          <w:sz w:val="24"/>
          <w:szCs w:val="24"/>
        </w:rPr>
        <w:t xml:space="preserve"> </w:t>
      </w:r>
      <w:r w:rsidR="00D64C99">
        <w:rPr>
          <w:sz w:val="24"/>
          <w:szCs w:val="24"/>
        </w:rPr>
        <w:t xml:space="preserve">łącznie </w:t>
      </w:r>
      <w:r w:rsidRPr="00703902">
        <w:rPr>
          <w:sz w:val="24"/>
          <w:szCs w:val="24"/>
        </w:rPr>
        <w:t xml:space="preserve">pozwolić </w:t>
      </w:r>
      <w:r>
        <w:rPr>
          <w:sz w:val="24"/>
          <w:szCs w:val="24"/>
        </w:rPr>
        <w:t>k</w:t>
      </w:r>
      <w:r w:rsidRPr="00703902">
        <w:rPr>
          <w:sz w:val="24"/>
          <w:szCs w:val="24"/>
        </w:rPr>
        <w:t>redytobiorcy na sfinansowanie celu kredytu mieszkaniowego</w:t>
      </w:r>
      <w:r>
        <w:rPr>
          <w:sz w:val="24"/>
          <w:szCs w:val="24"/>
        </w:rPr>
        <w:t xml:space="preserve"> w całości</w:t>
      </w:r>
      <w:r w:rsidRPr="00703902">
        <w:rPr>
          <w:sz w:val="24"/>
          <w:szCs w:val="24"/>
        </w:rPr>
        <w:t xml:space="preserve">. </w:t>
      </w:r>
    </w:p>
    <w:p w14:paraId="381FE087" w14:textId="4D334400" w:rsidR="001618A8" w:rsidRDefault="001618A8" w:rsidP="00021626">
      <w:pPr>
        <w:numPr>
          <w:ilvl w:val="0"/>
          <w:numId w:val="24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03902">
        <w:rPr>
          <w:sz w:val="24"/>
          <w:szCs w:val="24"/>
        </w:rPr>
        <w:t xml:space="preserve">Wkład własny nie może </w:t>
      </w:r>
      <w:r w:rsidR="00D82123">
        <w:rPr>
          <w:sz w:val="24"/>
          <w:szCs w:val="24"/>
        </w:rPr>
        <w:t xml:space="preserve">w całości ani w części </w:t>
      </w:r>
      <w:r w:rsidRPr="00703902">
        <w:rPr>
          <w:sz w:val="24"/>
          <w:szCs w:val="24"/>
        </w:rPr>
        <w:t xml:space="preserve">być </w:t>
      </w:r>
      <w:r w:rsidR="00D82123">
        <w:rPr>
          <w:sz w:val="24"/>
          <w:szCs w:val="24"/>
        </w:rPr>
        <w:t>s</w:t>
      </w:r>
      <w:r w:rsidRPr="00703902">
        <w:rPr>
          <w:sz w:val="24"/>
          <w:szCs w:val="24"/>
        </w:rPr>
        <w:t>finansowany z innych kredytów</w:t>
      </w:r>
      <w:r w:rsidR="00351929">
        <w:rPr>
          <w:sz w:val="24"/>
          <w:szCs w:val="24"/>
        </w:rPr>
        <w:t xml:space="preserve"> (w tym z kredytów innych niż kredyt hipoteczny</w:t>
      </w:r>
      <w:r w:rsidR="00995BBD">
        <w:rPr>
          <w:sz w:val="24"/>
          <w:szCs w:val="24"/>
        </w:rPr>
        <w:t>, np. ze środków pochodzących z karty kredytowej)</w:t>
      </w:r>
      <w:r w:rsidRPr="00703902">
        <w:rPr>
          <w:sz w:val="24"/>
          <w:szCs w:val="24"/>
        </w:rPr>
        <w:t xml:space="preserve"> </w:t>
      </w:r>
      <w:r w:rsidR="00D82123">
        <w:rPr>
          <w:sz w:val="24"/>
          <w:szCs w:val="24"/>
        </w:rPr>
        <w:t xml:space="preserve">lub </w:t>
      </w:r>
      <w:r w:rsidRPr="00703902">
        <w:rPr>
          <w:sz w:val="24"/>
          <w:szCs w:val="24"/>
        </w:rPr>
        <w:t>pożyczek</w:t>
      </w:r>
      <w:r w:rsidR="00351929">
        <w:rPr>
          <w:sz w:val="24"/>
          <w:szCs w:val="24"/>
        </w:rPr>
        <w:t xml:space="preserve"> (w tym z </w:t>
      </w:r>
      <w:r w:rsidR="00995BBD">
        <w:rPr>
          <w:sz w:val="24"/>
          <w:szCs w:val="24"/>
        </w:rPr>
        <w:t xml:space="preserve">pożyczek </w:t>
      </w:r>
      <w:r w:rsidR="00351929">
        <w:rPr>
          <w:sz w:val="24"/>
          <w:szCs w:val="24"/>
        </w:rPr>
        <w:t xml:space="preserve">innych niż pożyczka hipoteczna) lub </w:t>
      </w:r>
      <w:r w:rsidR="00995BBD">
        <w:rPr>
          <w:sz w:val="24"/>
          <w:szCs w:val="24"/>
        </w:rPr>
        <w:t>limit zadłużenia w koncie</w:t>
      </w:r>
      <w:r>
        <w:rPr>
          <w:sz w:val="24"/>
          <w:szCs w:val="24"/>
        </w:rPr>
        <w:t>.</w:t>
      </w:r>
      <w:r w:rsidRPr="00703902">
        <w:rPr>
          <w:sz w:val="24"/>
          <w:szCs w:val="24"/>
        </w:rPr>
        <w:t xml:space="preserve"> </w:t>
      </w:r>
    </w:p>
    <w:p w14:paraId="39F5685F" w14:textId="77777777" w:rsidR="001618A8" w:rsidRDefault="001618A8" w:rsidP="00021626">
      <w:pPr>
        <w:numPr>
          <w:ilvl w:val="0"/>
          <w:numId w:val="24"/>
        </w:numPr>
        <w:spacing w:line="276" w:lineRule="auto"/>
        <w:ind w:left="426" w:hanging="426"/>
        <w:jc w:val="both"/>
      </w:pPr>
      <w:r w:rsidRPr="00703902">
        <w:rPr>
          <w:sz w:val="24"/>
          <w:szCs w:val="24"/>
        </w:rPr>
        <w:t xml:space="preserve">Wkład własny powinien być wniesiony </w:t>
      </w:r>
      <w:r>
        <w:rPr>
          <w:sz w:val="24"/>
          <w:szCs w:val="24"/>
        </w:rPr>
        <w:t xml:space="preserve">najpóźniej </w:t>
      </w:r>
      <w:r w:rsidRPr="00703902">
        <w:rPr>
          <w:sz w:val="24"/>
          <w:szCs w:val="24"/>
        </w:rPr>
        <w:t xml:space="preserve">przed wypłatą ostatniej transzy </w:t>
      </w:r>
      <w:r>
        <w:rPr>
          <w:sz w:val="24"/>
          <w:szCs w:val="24"/>
        </w:rPr>
        <w:t>k</w:t>
      </w:r>
      <w:r w:rsidRPr="00703902">
        <w:rPr>
          <w:sz w:val="24"/>
          <w:szCs w:val="24"/>
        </w:rPr>
        <w:t>redytu</w:t>
      </w:r>
      <w:r>
        <w:t xml:space="preserve">.  </w:t>
      </w:r>
    </w:p>
    <w:p w14:paraId="3D871894" w14:textId="77777777" w:rsidR="001618A8" w:rsidRPr="00DA7202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6" w:name="_Toc432152790"/>
      <w:r w:rsidRPr="00DA7202">
        <w:rPr>
          <w:b/>
          <w:szCs w:val="24"/>
        </w:rPr>
        <w:t>Rozdział 2</w:t>
      </w:r>
      <w:r>
        <w:rPr>
          <w:b/>
          <w:szCs w:val="24"/>
        </w:rPr>
        <w:br/>
      </w:r>
      <w:r w:rsidRPr="00DA7202">
        <w:rPr>
          <w:b/>
          <w:szCs w:val="24"/>
        </w:rPr>
        <w:t>Zasady i warunki udzielania kredytów</w:t>
      </w:r>
      <w:bookmarkEnd w:id="6"/>
    </w:p>
    <w:p w14:paraId="02C6C228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7</w:t>
      </w:r>
    </w:p>
    <w:p w14:paraId="1E132A96" w14:textId="6692868A" w:rsidR="001618A8" w:rsidRPr="009A087D" w:rsidRDefault="001618A8" w:rsidP="001618A8">
      <w:pPr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A087D">
        <w:rPr>
          <w:sz w:val="24"/>
          <w:szCs w:val="24"/>
        </w:rPr>
        <w:t>Kredyty konsolidacyjne i mieszkaniowe udzielane są w miesiącach  na okres nie krótszy niż 36 miesięcy (3 lata) oraz nie dłuższy niż 3</w:t>
      </w:r>
      <w:r w:rsidR="00E916EF">
        <w:rPr>
          <w:sz w:val="24"/>
          <w:szCs w:val="24"/>
        </w:rPr>
        <w:t>0</w:t>
      </w:r>
      <w:r w:rsidRPr="009A087D">
        <w:rPr>
          <w:sz w:val="24"/>
          <w:szCs w:val="24"/>
        </w:rPr>
        <w:t>0 miesięcy (</w:t>
      </w:r>
      <w:r w:rsidR="00E916EF">
        <w:rPr>
          <w:sz w:val="24"/>
          <w:szCs w:val="24"/>
        </w:rPr>
        <w:t>25</w:t>
      </w:r>
      <w:r w:rsidRPr="009A087D">
        <w:rPr>
          <w:sz w:val="24"/>
          <w:szCs w:val="24"/>
        </w:rPr>
        <w:t xml:space="preserve"> lat), wliczając w to okres karencji.  </w:t>
      </w:r>
    </w:p>
    <w:p w14:paraId="60557CDB" w14:textId="210FDB5F" w:rsidR="001618A8" w:rsidRPr="009A087D" w:rsidRDefault="001618A8" w:rsidP="001618A8">
      <w:pPr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A087D">
        <w:rPr>
          <w:sz w:val="24"/>
          <w:szCs w:val="24"/>
        </w:rPr>
        <w:t xml:space="preserve">Pożyczka hipoteczna udzielana jest w miesiącach, na okres nie krótszy niż 36 miesięcy </w:t>
      </w:r>
      <w:r>
        <w:rPr>
          <w:sz w:val="24"/>
          <w:szCs w:val="24"/>
        </w:rPr>
        <w:br/>
      </w:r>
      <w:r w:rsidRPr="009A087D">
        <w:rPr>
          <w:sz w:val="24"/>
          <w:szCs w:val="24"/>
        </w:rPr>
        <w:t>(3 lata) oraz nie dłuższy niż 3</w:t>
      </w:r>
      <w:r w:rsidR="00E916EF">
        <w:rPr>
          <w:sz w:val="24"/>
          <w:szCs w:val="24"/>
        </w:rPr>
        <w:t>0</w:t>
      </w:r>
      <w:r w:rsidRPr="009A087D">
        <w:rPr>
          <w:sz w:val="24"/>
          <w:szCs w:val="24"/>
        </w:rPr>
        <w:t>0 miesięcy (</w:t>
      </w:r>
      <w:r w:rsidR="00E916EF">
        <w:rPr>
          <w:sz w:val="24"/>
          <w:szCs w:val="24"/>
        </w:rPr>
        <w:t>25</w:t>
      </w:r>
      <w:r w:rsidRPr="009A087D">
        <w:rPr>
          <w:sz w:val="24"/>
          <w:szCs w:val="24"/>
        </w:rPr>
        <w:t xml:space="preserve"> lat).  </w:t>
      </w:r>
    </w:p>
    <w:p w14:paraId="4AA3CF86" w14:textId="77777777" w:rsidR="001618A8" w:rsidRPr="009A087D" w:rsidRDefault="001618A8" w:rsidP="001618A8">
      <w:pPr>
        <w:numPr>
          <w:ilvl w:val="0"/>
          <w:numId w:val="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A087D">
        <w:rPr>
          <w:sz w:val="24"/>
          <w:szCs w:val="24"/>
        </w:rPr>
        <w:t xml:space="preserve">Kredyt konsumpcyjny zabezpieczony hipotecznie udzielany jest na okres nie krótszy </w:t>
      </w:r>
      <w:r>
        <w:rPr>
          <w:sz w:val="24"/>
          <w:szCs w:val="24"/>
        </w:rPr>
        <w:br/>
      </w:r>
      <w:r w:rsidRPr="009A087D">
        <w:rPr>
          <w:sz w:val="24"/>
          <w:szCs w:val="24"/>
        </w:rPr>
        <w:t>niż 36 miesięcy (3 lata) oraz nie dłuższy niż 120 miesięcy (10 lat).</w:t>
      </w:r>
      <w:r w:rsidRPr="009A087D" w:rsidDel="00B661E6">
        <w:rPr>
          <w:sz w:val="24"/>
          <w:szCs w:val="24"/>
        </w:rPr>
        <w:t xml:space="preserve"> </w:t>
      </w:r>
    </w:p>
    <w:p w14:paraId="49B661E2" w14:textId="37271694" w:rsidR="001618A8" w:rsidRDefault="00155A49" w:rsidP="009B1D51">
      <w:pPr>
        <w:spacing w:line="276" w:lineRule="auto"/>
        <w:jc w:val="center"/>
        <w:rPr>
          <w:b/>
          <w:sz w:val="24"/>
          <w:szCs w:val="24"/>
        </w:rPr>
      </w:pPr>
      <w:r w:rsidRPr="00580CE7" w:rsidDel="00155A49">
        <w:rPr>
          <w:spacing w:val="-2"/>
          <w:sz w:val="24"/>
          <w:szCs w:val="24"/>
        </w:rPr>
        <w:t xml:space="preserve"> </w:t>
      </w:r>
      <w:r w:rsidR="001618A8" w:rsidRPr="00A30531">
        <w:rPr>
          <w:b/>
          <w:sz w:val="24"/>
          <w:szCs w:val="24"/>
        </w:rPr>
        <w:t>§</w:t>
      </w:r>
      <w:r w:rsidR="001618A8">
        <w:rPr>
          <w:b/>
          <w:sz w:val="24"/>
          <w:szCs w:val="24"/>
        </w:rPr>
        <w:t xml:space="preserve"> 8</w:t>
      </w:r>
    </w:p>
    <w:p w14:paraId="74D5F7C9" w14:textId="77777777" w:rsidR="001618A8" w:rsidRDefault="001618A8" w:rsidP="001618A8">
      <w:pPr>
        <w:pStyle w:val="Tekstpodstawowy2"/>
        <w:spacing w:line="276" w:lineRule="auto"/>
        <w:jc w:val="both"/>
        <w:rPr>
          <w:szCs w:val="24"/>
        </w:rPr>
      </w:pPr>
      <w:r>
        <w:rPr>
          <w:szCs w:val="24"/>
        </w:rPr>
        <w:t>Minimalna kwota:</w:t>
      </w:r>
    </w:p>
    <w:p w14:paraId="4F8FCE4F" w14:textId="7199F352" w:rsidR="001618A8" w:rsidRDefault="001618A8" w:rsidP="00021626">
      <w:pPr>
        <w:pStyle w:val="Tekstpodstawowy2"/>
        <w:numPr>
          <w:ilvl w:val="0"/>
          <w:numId w:val="3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>
        <w:rPr>
          <w:szCs w:val="24"/>
        </w:rPr>
        <w:t>kredytu mieszkaniowego wynosi 20 000 zł;</w:t>
      </w:r>
    </w:p>
    <w:p w14:paraId="5AEA82F1" w14:textId="77777777" w:rsidR="001618A8" w:rsidRDefault="001618A8" w:rsidP="00021626">
      <w:pPr>
        <w:pStyle w:val="Tekstpodstawowy2"/>
        <w:numPr>
          <w:ilvl w:val="0"/>
          <w:numId w:val="3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>
        <w:rPr>
          <w:szCs w:val="24"/>
        </w:rPr>
        <w:t>kredytu konsumpcyjnego zabezpieczonego hipotecznie wynosi 20 000 zł;</w:t>
      </w:r>
    </w:p>
    <w:p w14:paraId="71AE3402" w14:textId="66A676E9" w:rsidR="001618A8" w:rsidRDefault="001618A8" w:rsidP="00021626">
      <w:pPr>
        <w:pStyle w:val="Tekstpodstawowy2"/>
        <w:numPr>
          <w:ilvl w:val="0"/>
          <w:numId w:val="33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>
        <w:rPr>
          <w:szCs w:val="24"/>
        </w:rPr>
        <w:t xml:space="preserve">pożyczki hipotecznej wynosi powyżej </w:t>
      </w:r>
      <w:r w:rsidR="00E916EF">
        <w:rPr>
          <w:szCs w:val="24"/>
        </w:rPr>
        <w:t>6</w:t>
      </w:r>
      <w:r>
        <w:rPr>
          <w:szCs w:val="24"/>
        </w:rPr>
        <w:t xml:space="preserve">0 000 zł. </w:t>
      </w:r>
    </w:p>
    <w:p w14:paraId="134CA2A4" w14:textId="77777777" w:rsidR="001618A8" w:rsidRPr="00703902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703902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9</w:t>
      </w:r>
    </w:p>
    <w:p w14:paraId="7E082984" w14:textId="77777777" w:rsidR="001618A8" w:rsidRPr="00703902" w:rsidRDefault="001618A8" w:rsidP="00021626">
      <w:pPr>
        <w:numPr>
          <w:ilvl w:val="0"/>
          <w:numId w:val="13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703902">
        <w:rPr>
          <w:sz w:val="24"/>
          <w:szCs w:val="24"/>
        </w:rPr>
        <w:t xml:space="preserve">Maksymalna kwota </w:t>
      </w:r>
      <w:r>
        <w:rPr>
          <w:sz w:val="24"/>
          <w:szCs w:val="24"/>
        </w:rPr>
        <w:t>k</w:t>
      </w:r>
      <w:r w:rsidRPr="00703902">
        <w:rPr>
          <w:sz w:val="24"/>
          <w:szCs w:val="24"/>
        </w:rPr>
        <w:t>redytu uzależniona jest od:</w:t>
      </w:r>
    </w:p>
    <w:p w14:paraId="1A2DB926" w14:textId="07569A89" w:rsidR="001618A8" w:rsidRDefault="001618A8" w:rsidP="00021626">
      <w:pPr>
        <w:numPr>
          <w:ilvl w:val="0"/>
          <w:numId w:val="1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703902">
        <w:rPr>
          <w:sz w:val="24"/>
          <w:szCs w:val="24"/>
        </w:rPr>
        <w:t>zdo</w:t>
      </w:r>
      <w:r w:rsidRPr="00E56E3C">
        <w:rPr>
          <w:sz w:val="24"/>
          <w:szCs w:val="24"/>
        </w:rPr>
        <w:t xml:space="preserve">lności kredytowej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redytobiorcy</w:t>
      </w:r>
      <w:r>
        <w:rPr>
          <w:sz w:val="24"/>
          <w:szCs w:val="24"/>
        </w:rPr>
        <w:t>;</w:t>
      </w:r>
    </w:p>
    <w:p w14:paraId="20732801" w14:textId="07F92B40" w:rsidR="00E90AF3" w:rsidRPr="00E90AF3" w:rsidRDefault="00E90AF3" w:rsidP="006758A4">
      <w:pPr>
        <w:numPr>
          <w:ilvl w:val="0"/>
          <w:numId w:val="1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</w:rPr>
      </w:pPr>
      <w:r w:rsidRPr="002018A0">
        <w:rPr>
          <w:sz w:val="24"/>
        </w:rPr>
        <w:t xml:space="preserve">zaangażowania wkładu własnego w </w:t>
      </w:r>
      <w:r w:rsidRPr="002018A0">
        <w:rPr>
          <w:sz w:val="24"/>
          <w:szCs w:val="24"/>
        </w:rPr>
        <w:t>kredytowane</w:t>
      </w:r>
      <w:r w:rsidRPr="002018A0">
        <w:rPr>
          <w:sz w:val="24"/>
        </w:rPr>
        <w:t xml:space="preserve"> przedsięwzięcie (kredyty mieszkaniowe);</w:t>
      </w:r>
    </w:p>
    <w:p w14:paraId="67249495" w14:textId="7EFB235D" w:rsidR="001618A8" w:rsidRPr="00E56E3C" w:rsidRDefault="001618A8" w:rsidP="00021626">
      <w:pPr>
        <w:numPr>
          <w:ilvl w:val="0"/>
          <w:numId w:val="1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E56E3C">
        <w:rPr>
          <w:sz w:val="24"/>
          <w:szCs w:val="24"/>
        </w:rPr>
        <w:lastRenderedPageBreak/>
        <w:t xml:space="preserve">wartości nieruchomości będącej przedmiotem kredytowania </w:t>
      </w:r>
      <w:r w:rsidR="00250729">
        <w:rPr>
          <w:sz w:val="24"/>
          <w:szCs w:val="24"/>
        </w:rPr>
        <w:t>i</w:t>
      </w:r>
      <w:r w:rsidRPr="00E56E3C">
        <w:rPr>
          <w:sz w:val="24"/>
          <w:szCs w:val="24"/>
        </w:rPr>
        <w:t xml:space="preserve"> stanowiącej zabezpieczeni</w:t>
      </w:r>
      <w:r>
        <w:rPr>
          <w:sz w:val="24"/>
          <w:szCs w:val="24"/>
        </w:rPr>
        <w:t>a</w:t>
      </w:r>
      <w:r w:rsidRPr="00E56E3C">
        <w:rPr>
          <w:sz w:val="24"/>
          <w:szCs w:val="24"/>
        </w:rPr>
        <w:t xml:space="preserve"> spłaty kredytu</w:t>
      </w:r>
      <w:r>
        <w:rPr>
          <w:sz w:val="24"/>
          <w:szCs w:val="24"/>
        </w:rPr>
        <w:t>;</w:t>
      </w:r>
    </w:p>
    <w:p w14:paraId="016517A9" w14:textId="77777777" w:rsidR="001618A8" w:rsidRPr="003C5A09" w:rsidRDefault="001618A8" w:rsidP="00021626">
      <w:pPr>
        <w:numPr>
          <w:ilvl w:val="0"/>
          <w:numId w:val="14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3C5A09">
        <w:rPr>
          <w:sz w:val="24"/>
          <w:szCs w:val="24"/>
        </w:rPr>
        <w:t>wskaźnika Lt</w:t>
      </w:r>
      <w:r>
        <w:rPr>
          <w:sz w:val="24"/>
          <w:szCs w:val="24"/>
        </w:rPr>
        <w:t>V</w:t>
      </w:r>
      <w:r w:rsidRPr="003C5A09">
        <w:rPr>
          <w:sz w:val="24"/>
          <w:szCs w:val="24"/>
        </w:rPr>
        <w:t xml:space="preserve"> zaakceptowanego przez </w:t>
      </w:r>
      <w:r>
        <w:rPr>
          <w:sz w:val="24"/>
          <w:szCs w:val="24"/>
        </w:rPr>
        <w:t>B</w:t>
      </w:r>
      <w:r w:rsidRPr="003C5A09">
        <w:rPr>
          <w:sz w:val="24"/>
          <w:szCs w:val="24"/>
        </w:rPr>
        <w:t>ank, o którym mowa w § 10</w:t>
      </w:r>
      <w:r>
        <w:rPr>
          <w:sz w:val="24"/>
          <w:szCs w:val="24"/>
        </w:rPr>
        <w:t>-</w:t>
      </w:r>
      <w:r w:rsidRPr="003C5A09">
        <w:rPr>
          <w:sz w:val="24"/>
          <w:szCs w:val="24"/>
        </w:rPr>
        <w:t>11.</w:t>
      </w:r>
    </w:p>
    <w:p w14:paraId="1E4967B8" w14:textId="77777777" w:rsidR="001618A8" w:rsidRDefault="001618A8" w:rsidP="00021626">
      <w:pPr>
        <w:numPr>
          <w:ilvl w:val="0"/>
          <w:numId w:val="13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7502F0">
        <w:rPr>
          <w:sz w:val="24"/>
          <w:szCs w:val="24"/>
        </w:rPr>
        <w:t>Z zastrzeżeniem ust. 1</w:t>
      </w:r>
      <w:r w:rsidRPr="009A087D">
        <w:rPr>
          <w:sz w:val="24"/>
          <w:szCs w:val="24"/>
        </w:rPr>
        <w:t xml:space="preserve"> </w:t>
      </w:r>
      <w:r w:rsidRPr="007502F0">
        <w:rPr>
          <w:sz w:val="24"/>
          <w:szCs w:val="24"/>
        </w:rPr>
        <w:t xml:space="preserve">maksymalna </w:t>
      </w:r>
      <w:r>
        <w:rPr>
          <w:sz w:val="24"/>
          <w:szCs w:val="24"/>
        </w:rPr>
        <w:t>kwota:</w:t>
      </w:r>
    </w:p>
    <w:p w14:paraId="011CAF9A" w14:textId="77777777" w:rsidR="001618A8" w:rsidRDefault="001618A8" w:rsidP="00021626">
      <w:pPr>
        <w:numPr>
          <w:ilvl w:val="0"/>
          <w:numId w:val="29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kredytu mieszkaniowego i konsolidacyjnego nie może być wyższa niż </w:t>
      </w:r>
      <w:r>
        <w:rPr>
          <w:sz w:val="24"/>
          <w:szCs w:val="24"/>
        </w:rPr>
        <w:br/>
        <w:t>1 000 000 złotych;</w:t>
      </w:r>
    </w:p>
    <w:p w14:paraId="448956F0" w14:textId="77777777" w:rsidR="001618A8" w:rsidRPr="00FE580C" w:rsidRDefault="001618A8" w:rsidP="00021626">
      <w:pPr>
        <w:numPr>
          <w:ilvl w:val="0"/>
          <w:numId w:val="29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FE580C">
        <w:rPr>
          <w:sz w:val="24"/>
          <w:szCs w:val="24"/>
        </w:rPr>
        <w:t>pożyczki hipotecznej nie może być wyższa niż 500 000 złotych;</w:t>
      </w:r>
    </w:p>
    <w:p w14:paraId="63D908EB" w14:textId="59A92CB2" w:rsidR="001618A8" w:rsidRPr="00A966E4" w:rsidRDefault="001618A8" w:rsidP="00021626">
      <w:pPr>
        <w:numPr>
          <w:ilvl w:val="0"/>
          <w:numId w:val="29"/>
        </w:numPr>
        <w:tabs>
          <w:tab w:val="clear" w:pos="72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A966E4">
        <w:rPr>
          <w:sz w:val="24"/>
          <w:szCs w:val="24"/>
        </w:rPr>
        <w:t>kredytu konsumpcyjnego zabezpieczonego hipo</w:t>
      </w:r>
      <w:r>
        <w:rPr>
          <w:sz w:val="24"/>
          <w:szCs w:val="24"/>
        </w:rPr>
        <w:t>tecznie nie może być wyższa</w:t>
      </w:r>
      <w:r w:rsidRPr="00A966E4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A966E4">
        <w:rPr>
          <w:sz w:val="24"/>
          <w:szCs w:val="24"/>
        </w:rPr>
        <w:t>niż</w:t>
      </w:r>
      <w:r>
        <w:rPr>
          <w:sz w:val="24"/>
          <w:szCs w:val="24"/>
        </w:rPr>
        <w:t xml:space="preserve"> </w:t>
      </w:r>
      <w:r w:rsidR="009B1D51">
        <w:rPr>
          <w:sz w:val="24"/>
          <w:szCs w:val="24"/>
        </w:rPr>
        <w:t>255</w:t>
      </w:r>
      <w:r>
        <w:rPr>
          <w:sz w:val="24"/>
          <w:szCs w:val="24"/>
        </w:rPr>
        <w:t> </w:t>
      </w:r>
      <w:r w:rsidR="009B1D51">
        <w:rPr>
          <w:sz w:val="24"/>
          <w:szCs w:val="24"/>
        </w:rPr>
        <w:t>55</w:t>
      </w:r>
      <w:r>
        <w:rPr>
          <w:sz w:val="24"/>
          <w:szCs w:val="24"/>
        </w:rPr>
        <w:t xml:space="preserve">0 złotych. </w:t>
      </w:r>
    </w:p>
    <w:p w14:paraId="3AE10A6E" w14:textId="77777777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</w:p>
    <w:p w14:paraId="6659F46D" w14:textId="10F3B2C5" w:rsidR="001618A8" w:rsidRPr="00E56E3C" w:rsidRDefault="001618A8" w:rsidP="001618A8">
      <w:pPr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Z zastrzeżeniem § 9 </w:t>
      </w:r>
      <w:r w:rsidR="00F13D28">
        <w:rPr>
          <w:sz w:val="24"/>
          <w:szCs w:val="24"/>
        </w:rPr>
        <w:t xml:space="preserve">i § 11 </w:t>
      </w:r>
      <w:r>
        <w:rPr>
          <w:sz w:val="24"/>
          <w:szCs w:val="24"/>
        </w:rPr>
        <w:t>w</w:t>
      </w:r>
      <w:r w:rsidRPr="00E56E3C">
        <w:rPr>
          <w:sz w:val="24"/>
          <w:szCs w:val="24"/>
        </w:rPr>
        <w:t>ysokość kredytu nie może przekroczyć:</w:t>
      </w:r>
    </w:p>
    <w:p w14:paraId="2402EAF7" w14:textId="1B08F938" w:rsidR="001618A8" w:rsidRPr="00E56E3C" w:rsidRDefault="001618A8" w:rsidP="00021626">
      <w:pPr>
        <w:numPr>
          <w:ilvl w:val="0"/>
          <w:numId w:val="15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80% wartości nieruchomości </w:t>
      </w:r>
      <w:r>
        <w:rPr>
          <w:sz w:val="24"/>
          <w:szCs w:val="24"/>
        </w:rPr>
        <w:t xml:space="preserve">– </w:t>
      </w:r>
      <w:r w:rsidRPr="00E56E3C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>przypadku kredytów mieszkaniowych</w:t>
      </w:r>
      <w:r w:rsidRPr="007316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udzielonych na okres do 300 miesięcy (25 lat), wliczając </w:t>
      </w:r>
      <w:r w:rsidRPr="00B73C2A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Pr="00B73C2A">
        <w:rPr>
          <w:sz w:val="24"/>
          <w:szCs w:val="24"/>
        </w:rPr>
        <w:t>to</w:t>
      </w:r>
      <w:r>
        <w:rPr>
          <w:sz w:val="24"/>
          <w:szCs w:val="24"/>
        </w:rPr>
        <w:t> </w:t>
      </w:r>
      <w:r w:rsidRPr="00B73C2A">
        <w:rPr>
          <w:sz w:val="24"/>
          <w:szCs w:val="24"/>
        </w:rPr>
        <w:t>okres karencji;</w:t>
      </w:r>
    </w:p>
    <w:p w14:paraId="6514217A" w14:textId="59CBBA2C" w:rsidR="001618A8" w:rsidRDefault="00E916EF" w:rsidP="00021626">
      <w:pPr>
        <w:numPr>
          <w:ilvl w:val="0"/>
          <w:numId w:val="15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618A8">
        <w:rPr>
          <w:sz w:val="24"/>
          <w:szCs w:val="24"/>
        </w:rPr>
        <w:t>0</w:t>
      </w:r>
      <w:r w:rsidR="001618A8" w:rsidRPr="00E56E3C">
        <w:rPr>
          <w:sz w:val="24"/>
          <w:szCs w:val="24"/>
        </w:rPr>
        <w:t xml:space="preserve">% wartości nieruchomości </w:t>
      </w:r>
      <w:r w:rsidR="001618A8">
        <w:rPr>
          <w:sz w:val="24"/>
          <w:szCs w:val="24"/>
        </w:rPr>
        <w:t xml:space="preserve">– </w:t>
      </w:r>
      <w:r w:rsidR="001618A8" w:rsidRPr="00E56E3C">
        <w:rPr>
          <w:sz w:val="24"/>
          <w:szCs w:val="24"/>
        </w:rPr>
        <w:t>w</w:t>
      </w:r>
      <w:r w:rsidR="001618A8">
        <w:rPr>
          <w:sz w:val="24"/>
          <w:szCs w:val="24"/>
        </w:rPr>
        <w:t xml:space="preserve"> </w:t>
      </w:r>
      <w:r w:rsidR="001618A8" w:rsidRPr="00E56E3C">
        <w:rPr>
          <w:sz w:val="24"/>
          <w:szCs w:val="24"/>
        </w:rPr>
        <w:t>przypadku pożyczek hipotecznych</w:t>
      </w:r>
      <w:r w:rsidR="000F4D44">
        <w:rPr>
          <w:sz w:val="24"/>
          <w:szCs w:val="24"/>
        </w:rPr>
        <w:t xml:space="preserve">, udzielonych na okres nie dłuższy niż </w:t>
      </w:r>
      <w:r>
        <w:rPr>
          <w:sz w:val="24"/>
          <w:szCs w:val="24"/>
        </w:rPr>
        <w:t>25</w:t>
      </w:r>
      <w:r w:rsidR="000F4D44">
        <w:rPr>
          <w:sz w:val="24"/>
          <w:szCs w:val="24"/>
        </w:rPr>
        <w:t xml:space="preserve"> lat</w:t>
      </w:r>
      <w:r w:rsidR="001618A8">
        <w:rPr>
          <w:sz w:val="24"/>
          <w:szCs w:val="24"/>
        </w:rPr>
        <w:t>;</w:t>
      </w:r>
    </w:p>
    <w:p w14:paraId="50553C75" w14:textId="77B1FECD" w:rsidR="001618A8" w:rsidRPr="00E56E3C" w:rsidRDefault="005E6835" w:rsidP="00021626">
      <w:pPr>
        <w:numPr>
          <w:ilvl w:val="0"/>
          <w:numId w:val="15"/>
        </w:numPr>
        <w:tabs>
          <w:tab w:val="clear" w:pos="72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618A8">
        <w:rPr>
          <w:sz w:val="24"/>
          <w:szCs w:val="24"/>
        </w:rPr>
        <w:t xml:space="preserve">0% </w:t>
      </w:r>
      <w:r w:rsidR="001618A8" w:rsidRPr="00E56E3C">
        <w:rPr>
          <w:sz w:val="24"/>
          <w:szCs w:val="24"/>
        </w:rPr>
        <w:t xml:space="preserve">wartości nieruchomości </w:t>
      </w:r>
      <w:r w:rsidR="001618A8">
        <w:rPr>
          <w:sz w:val="24"/>
          <w:szCs w:val="24"/>
        </w:rPr>
        <w:t xml:space="preserve">– </w:t>
      </w:r>
      <w:r w:rsidR="001618A8" w:rsidRPr="00E56E3C">
        <w:rPr>
          <w:sz w:val="24"/>
          <w:szCs w:val="24"/>
        </w:rPr>
        <w:t>w</w:t>
      </w:r>
      <w:r w:rsidR="001618A8">
        <w:rPr>
          <w:sz w:val="24"/>
          <w:szCs w:val="24"/>
        </w:rPr>
        <w:t xml:space="preserve"> </w:t>
      </w:r>
      <w:r w:rsidR="001618A8" w:rsidRPr="00E56E3C">
        <w:rPr>
          <w:sz w:val="24"/>
          <w:szCs w:val="24"/>
        </w:rPr>
        <w:t xml:space="preserve">przypadku </w:t>
      </w:r>
      <w:r w:rsidR="001618A8">
        <w:rPr>
          <w:sz w:val="24"/>
          <w:szCs w:val="24"/>
        </w:rPr>
        <w:t>kredytów konsumpcyjnych zabezpieczonych hipotecznie</w:t>
      </w:r>
      <w:r w:rsidR="000F4D44">
        <w:rPr>
          <w:sz w:val="24"/>
          <w:szCs w:val="24"/>
        </w:rPr>
        <w:t>, udzielonych na okres nie dłuższy niż 10 lat</w:t>
      </w:r>
      <w:r w:rsidR="001618A8">
        <w:rPr>
          <w:sz w:val="24"/>
          <w:szCs w:val="24"/>
        </w:rPr>
        <w:t xml:space="preserve">.  </w:t>
      </w:r>
    </w:p>
    <w:p w14:paraId="3ACE0451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1</w:t>
      </w:r>
    </w:p>
    <w:p w14:paraId="0C885EB0" w14:textId="05CDEE16" w:rsidR="001618A8" w:rsidRPr="008F3B37" w:rsidRDefault="001618A8" w:rsidP="00021626">
      <w:pPr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87206">
        <w:rPr>
          <w:sz w:val="24"/>
          <w:szCs w:val="24"/>
        </w:rPr>
        <w:t>Bank</w:t>
      </w:r>
      <w:r w:rsidR="009F6E1B">
        <w:rPr>
          <w:sz w:val="24"/>
          <w:szCs w:val="24"/>
        </w:rPr>
        <w:t xml:space="preserve"> </w:t>
      </w:r>
      <w:r w:rsidR="008A64C5">
        <w:rPr>
          <w:sz w:val="24"/>
          <w:szCs w:val="24"/>
        </w:rPr>
        <w:t xml:space="preserve"> </w:t>
      </w:r>
      <w:r w:rsidR="00373FAA">
        <w:rPr>
          <w:sz w:val="24"/>
          <w:szCs w:val="24"/>
        </w:rPr>
        <w:t>k</w:t>
      </w:r>
      <w:r w:rsidR="008A64C5">
        <w:rPr>
          <w:sz w:val="24"/>
          <w:szCs w:val="24"/>
        </w:rPr>
        <w:t>redytobiorc</w:t>
      </w:r>
      <w:r w:rsidR="009F6E1B">
        <w:rPr>
          <w:sz w:val="24"/>
          <w:szCs w:val="24"/>
        </w:rPr>
        <w:t xml:space="preserve">om, którzy wnioskują o </w:t>
      </w:r>
      <w:r w:rsidR="008A64C5">
        <w:rPr>
          <w:sz w:val="24"/>
          <w:szCs w:val="24"/>
        </w:rPr>
        <w:t xml:space="preserve"> </w:t>
      </w:r>
      <w:r w:rsidR="009F6E1B">
        <w:rPr>
          <w:sz w:val="24"/>
          <w:szCs w:val="24"/>
        </w:rPr>
        <w:t xml:space="preserve">kredyt mieszkaniowy na </w:t>
      </w:r>
      <w:r w:rsidR="008A64C5">
        <w:rPr>
          <w:sz w:val="24"/>
          <w:szCs w:val="24"/>
        </w:rPr>
        <w:t xml:space="preserve"> okres kredytowania</w:t>
      </w:r>
      <w:r w:rsidR="009F6E1B">
        <w:rPr>
          <w:sz w:val="24"/>
          <w:szCs w:val="24"/>
        </w:rPr>
        <w:t xml:space="preserve"> </w:t>
      </w:r>
      <w:r w:rsidR="008A64C5">
        <w:rPr>
          <w:sz w:val="24"/>
          <w:szCs w:val="24"/>
        </w:rPr>
        <w:t>25 lat</w:t>
      </w:r>
      <w:r w:rsidRPr="00C87206">
        <w:rPr>
          <w:sz w:val="24"/>
          <w:szCs w:val="24"/>
        </w:rPr>
        <w:t xml:space="preserve"> </w:t>
      </w:r>
      <w:r w:rsidR="009F6E1B">
        <w:rPr>
          <w:sz w:val="24"/>
          <w:szCs w:val="24"/>
        </w:rPr>
        <w:t xml:space="preserve">lub krótszy, </w:t>
      </w:r>
      <w:r w:rsidRPr="00C87206">
        <w:rPr>
          <w:sz w:val="24"/>
          <w:szCs w:val="24"/>
        </w:rPr>
        <w:t xml:space="preserve">może udzielić kredytu mieszkaniowego do wysokości </w:t>
      </w:r>
      <w:r>
        <w:rPr>
          <w:sz w:val="24"/>
          <w:szCs w:val="24"/>
        </w:rPr>
        <w:t>90</w:t>
      </w:r>
      <w:r w:rsidRPr="00C87206">
        <w:rPr>
          <w:sz w:val="24"/>
          <w:szCs w:val="24"/>
        </w:rPr>
        <w:t>% wartości nieruchomości, pod warunkiem</w:t>
      </w:r>
      <w:r>
        <w:rPr>
          <w:sz w:val="24"/>
          <w:szCs w:val="24"/>
        </w:rPr>
        <w:t xml:space="preserve"> </w:t>
      </w:r>
      <w:r w:rsidRPr="008F3B37">
        <w:rPr>
          <w:sz w:val="24"/>
          <w:szCs w:val="24"/>
        </w:rPr>
        <w:t>ustanowienia dodatkowego zabezpieczenia spłaty kredytu w postaci:</w:t>
      </w:r>
    </w:p>
    <w:p w14:paraId="66A52F72" w14:textId="4FD991E9" w:rsidR="001618A8" w:rsidRDefault="009F6E1B" w:rsidP="00021626">
      <w:pPr>
        <w:numPr>
          <w:ilvl w:val="0"/>
          <w:numId w:val="34"/>
        </w:numPr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polisy ubezpieczeniowej - </w:t>
      </w:r>
      <w:r w:rsidR="001618A8" w:rsidRPr="00C87206">
        <w:rPr>
          <w:sz w:val="24"/>
          <w:szCs w:val="24"/>
        </w:rPr>
        <w:t>ubezpieczeni</w:t>
      </w:r>
      <w:r>
        <w:rPr>
          <w:sz w:val="24"/>
          <w:szCs w:val="24"/>
        </w:rPr>
        <w:t>e</w:t>
      </w:r>
      <w:r w:rsidR="001618A8" w:rsidRPr="00C87206">
        <w:rPr>
          <w:sz w:val="24"/>
          <w:szCs w:val="24"/>
        </w:rPr>
        <w:t xml:space="preserve"> niskiego wkładu własnego</w:t>
      </w:r>
      <w:r>
        <w:rPr>
          <w:sz w:val="24"/>
          <w:szCs w:val="24"/>
        </w:rPr>
        <w:t xml:space="preserve"> lub</w:t>
      </w:r>
    </w:p>
    <w:p w14:paraId="6A1A1A61" w14:textId="77777777" w:rsidR="001618A8" w:rsidRPr="00C55092" w:rsidRDefault="001618A8" w:rsidP="00021626">
      <w:pPr>
        <w:numPr>
          <w:ilvl w:val="0"/>
          <w:numId w:val="34"/>
        </w:numPr>
        <w:tabs>
          <w:tab w:val="left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C55092">
        <w:rPr>
          <w:sz w:val="24"/>
          <w:szCs w:val="24"/>
        </w:rPr>
        <w:t>innego zabezp</w:t>
      </w:r>
      <w:r>
        <w:rPr>
          <w:sz w:val="24"/>
          <w:szCs w:val="24"/>
        </w:rPr>
        <w:t>ieczenia zaakceptowanego przez B</w:t>
      </w:r>
      <w:r w:rsidRPr="00C55092">
        <w:rPr>
          <w:sz w:val="24"/>
          <w:szCs w:val="24"/>
        </w:rPr>
        <w:t>ank.</w:t>
      </w:r>
    </w:p>
    <w:p w14:paraId="0672DFA5" w14:textId="0288EFFE" w:rsidR="001618A8" w:rsidRDefault="001618A8" w:rsidP="00021626">
      <w:pPr>
        <w:numPr>
          <w:ilvl w:val="0"/>
          <w:numId w:val="3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C87206">
        <w:rPr>
          <w:sz w:val="24"/>
          <w:szCs w:val="24"/>
        </w:rPr>
        <w:t xml:space="preserve"> przypadku określonym w ust. 1</w:t>
      </w:r>
      <w:r>
        <w:rPr>
          <w:sz w:val="24"/>
          <w:szCs w:val="24"/>
        </w:rPr>
        <w:t>,</w:t>
      </w:r>
      <w:r w:rsidRPr="00C87206">
        <w:rPr>
          <w:sz w:val="24"/>
          <w:szCs w:val="24"/>
        </w:rPr>
        <w:t xml:space="preserve"> ubezpieczenie niskiego wkładu własnego </w:t>
      </w:r>
      <w:r>
        <w:rPr>
          <w:sz w:val="24"/>
          <w:szCs w:val="24"/>
        </w:rPr>
        <w:br/>
      </w:r>
      <w:r w:rsidRPr="00C87206">
        <w:rPr>
          <w:sz w:val="24"/>
          <w:szCs w:val="24"/>
        </w:rPr>
        <w:t>lub dodatkowe zab</w:t>
      </w:r>
      <w:r w:rsidRPr="00D16BDA">
        <w:rPr>
          <w:sz w:val="24"/>
          <w:szCs w:val="24"/>
        </w:rPr>
        <w:t>ezpieczenie</w:t>
      </w:r>
      <w:r>
        <w:rPr>
          <w:sz w:val="24"/>
          <w:szCs w:val="24"/>
        </w:rPr>
        <w:t>,</w:t>
      </w:r>
      <w:r w:rsidRPr="00D16BDA">
        <w:rPr>
          <w:sz w:val="24"/>
          <w:szCs w:val="24"/>
        </w:rPr>
        <w:t xml:space="preserve"> ustanawiane jest do czasu, gdy </w:t>
      </w:r>
      <w:r>
        <w:rPr>
          <w:sz w:val="24"/>
          <w:szCs w:val="24"/>
        </w:rPr>
        <w:t xml:space="preserve">stosunek zadłużenia z tytułu udzielonego kredytu do </w:t>
      </w:r>
      <w:r w:rsidRPr="00137F6C">
        <w:rPr>
          <w:sz w:val="24"/>
          <w:szCs w:val="24"/>
        </w:rPr>
        <w:t>wartości nieruchomości</w:t>
      </w:r>
      <w:r>
        <w:rPr>
          <w:sz w:val="24"/>
          <w:szCs w:val="24"/>
        </w:rPr>
        <w:t xml:space="preserve"> osiągnie poziom równy lub niższy od wskazanego </w:t>
      </w:r>
      <w:r w:rsidRPr="00450B74">
        <w:rPr>
          <w:sz w:val="24"/>
          <w:szCs w:val="24"/>
        </w:rPr>
        <w:t xml:space="preserve">w § 10 pkt 1. </w:t>
      </w:r>
    </w:p>
    <w:p w14:paraId="7FFA7FB3" w14:textId="77777777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2</w:t>
      </w:r>
    </w:p>
    <w:p w14:paraId="4801F029" w14:textId="5E672CCC" w:rsidR="001618A8" w:rsidRPr="00E56E3C" w:rsidRDefault="001618A8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E56E3C">
        <w:rPr>
          <w:szCs w:val="24"/>
        </w:rPr>
        <w:t xml:space="preserve">Kredyt oprocentowany jest według stałej lub zmiennej </w:t>
      </w:r>
      <w:r w:rsidR="00082FB9">
        <w:rPr>
          <w:szCs w:val="24"/>
        </w:rPr>
        <w:t xml:space="preserve">lub </w:t>
      </w:r>
      <w:r w:rsidR="00082FB9">
        <w:rPr>
          <w:color w:val="000000"/>
        </w:rPr>
        <w:t>stanowiąc</w:t>
      </w:r>
      <w:r w:rsidR="00D9120B">
        <w:rPr>
          <w:color w:val="000000"/>
        </w:rPr>
        <w:t>ej</w:t>
      </w:r>
      <w:r w:rsidR="00082FB9">
        <w:rPr>
          <w:color w:val="000000"/>
        </w:rPr>
        <w:t xml:space="preserve"> połączenie obu rodzajów </w:t>
      </w:r>
      <w:r w:rsidRPr="00E56E3C">
        <w:rPr>
          <w:szCs w:val="24"/>
        </w:rPr>
        <w:t>stopy procentowej</w:t>
      </w:r>
      <w:r w:rsidR="00082FB9">
        <w:rPr>
          <w:szCs w:val="24"/>
        </w:rPr>
        <w:t xml:space="preserve"> </w:t>
      </w:r>
      <w:r w:rsidRPr="00E56E3C">
        <w:rPr>
          <w:szCs w:val="24"/>
        </w:rPr>
        <w:t>określonej</w:t>
      </w:r>
      <w:r w:rsidR="00082FB9">
        <w:rPr>
          <w:szCs w:val="24"/>
        </w:rPr>
        <w:t xml:space="preserve"> </w:t>
      </w:r>
      <w:r w:rsidRPr="00E56E3C">
        <w:rPr>
          <w:szCs w:val="24"/>
        </w:rPr>
        <w:t xml:space="preserve">w </w:t>
      </w:r>
      <w:r>
        <w:rPr>
          <w:szCs w:val="24"/>
        </w:rPr>
        <w:t>u</w:t>
      </w:r>
      <w:r w:rsidRPr="00E56E3C">
        <w:rPr>
          <w:szCs w:val="24"/>
        </w:rPr>
        <w:t xml:space="preserve">mowie. </w:t>
      </w:r>
    </w:p>
    <w:p w14:paraId="07E1E37D" w14:textId="77777777" w:rsidR="00CB1305" w:rsidRDefault="0072068C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72068C">
        <w:rPr>
          <w:szCs w:val="24"/>
        </w:rPr>
        <w:t>W okresie obowiązywania stałej stopy procentowej nie można dokonać zmiany sposobu oprocentowania kredytu oraz nie można dokonać zmiany wysokości stałej stopy procentowej</w:t>
      </w:r>
      <w:r>
        <w:rPr>
          <w:szCs w:val="24"/>
        </w:rPr>
        <w:t xml:space="preserve"> wskazanej w umowie.</w:t>
      </w:r>
    </w:p>
    <w:p w14:paraId="4AEBAECC" w14:textId="6716BFCB" w:rsidR="001618A8" w:rsidRPr="00E56E3C" w:rsidRDefault="001618A8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E56E3C">
        <w:rPr>
          <w:szCs w:val="24"/>
        </w:rPr>
        <w:t xml:space="preserve">Zmienna stopa procentowa stanowi sumę stawki </w:t>
      </w:r>
      <w:r>
        <w:rPr>
          <w:szCs w:val="24"/>
        </w:rPr>
        <w:t>bazowej</w:t>
      </w:r>
      <w:r w:rsidR="009B1646">
        <w:rPr>
          <w:szCs w:val="24"/>
        </w:rPr>
        <w:t xml:space="preserve"> wskazanej w umowie</w:t>
      </w:r>
      <w:r w:rsidRPr="00E56E3C">
        <w:rPr>
          <w:szCs w:val="24"/>
        </w:rPr>
        <w:t xml:space="preserve"> i marży </w:t>
      </w:r>
      <w:r>
        <w:rPr>
          <w:szCs w:val="24"/>
        </w:rPr>
        <w:t>B</w:t>
      </w:r>
      <w:r w:rsidRPr="00E56E3C">
        <w:rPr>
          <w:szCs w:val="24"/>
        </w:rPr>
        <w:t xml:space="preserve">anku. </w:t>
      </w:r>
    </w:p>
    <w:p w14:paraId="4E9D961C" w14:textId="77777777" w:rsidR="001618A8" w:rsidRDefault="001618A8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>
        <w:rPr>
          <w:szCs w:val="24"/>
        </w:rPr>
        <w:t xml:space="preserve">Marża Banku dla kredytów i pożyczek zabezpieczonych hipotecznie uzależniona jest od stopnia ryzyka Banku. </w:t>
      </w:r>
    </w:p>
    <w:p w14:paraId="0E948D63" w14:textId="77777777" w:rsidR="001618A8" w:rsidRPr="00E56E3C" w:rsidRDefault="001618A8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E56E3C">
        <w:rPr>
          <w:szCs w:val="24"/>
        </w:rPr>
        <w:t>Wysokość oprocentowania</w:t>
      </w:r>
      <w:r>
        <w:rPr>
          <w:szCs w:val="24"/>
        </w:rPr>
        <w:t>, wysokość marży</w:t>
      </w:r>
      <w:r w:rsidRPr="00E56E3C">
        <w:rPr>
          <w:szCs w:val="24"/>
        </w:rPr>
        <w:t xml:space="preserve"> i zasady zmiany oprocentowania określa </w:t>
      </w:r>
      <w:r>
        <w:rPr>
          <w:szCs w:val="24"/>
        </w:rPr>
        <w:t>u</w:t>
      </w:r>
      <w:r w:rsidRPr="00E56E3C">
        <w:rPr>
          <w:szCs w:val="24"/>
        </w:rPr>
        <w:t>mowa.</w:t>
      </w:r>
    </w:p>
    <w:p w14:paraId="7400C0F0" w14:textId="77777777" w:rsidR="001618A8" w:rsidRPr="00E56E3C" w:rsidRDefault="001618A8" w:rsidP="00021626">
      <w:pPr>
        <w:pStyle w:val="Tekstpodstawowy2"/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E56E3C">
        <w:rPr>
          <w:szCs w:val="24"/>
        </w:rPr>
        <w:t xml:space="preserve">Odsetki od </w:t>
      </w:r>
      <w:r>
        <w:rPr>
          <w:szCs w:val="24"/>
        </w:rPr>
        <w:t>k</w:t>
      </w:r>
      <w:r w:rsidRPr="00E56E3C">
        <w:rPr>
          <w:szCs w:val="24"/>
        </w:rPr>
        <w:t xml:space="preserve">redytu naliczane są codziennie od bieżącego salda zadłużenia </w:t>
      </w:r>
      <w:r>
        <w:rPr>
          <w:szCs w:val="24"/>
        </w:rPr>
        <w:t xml:space="preserve">z tytułu kredytu </w:t>
      </w:r>
      <w:r w:rsidRPr="00E56E3C">
        <w:rPr>
          <w:szCs w:val="24"/>
        </w:rPr>
        <w:t>przy założeniu, że rok ma 365 dni</w:t>
      </w:r>
      <w:r>
        <w:rPr>
          <w:szCs w:val="24"/>
        </w:rPr>
        <w:t>,</w:t>
      </w:r>
      <w:r w:rsidRPr="00E56E3C">
        <w:rPr>
          <w:szCs w:val="24"/>
        </w:rPr>
        <w:t xml:space="preserve"> a miesiąc rzeczywistą liczbę dni. </w:t>
      </w:r>
    </w:p>
    <w:p w14:paraId="5BF6BD4F" w14:textId="77777777" w:rsidR="001618A8" w:rsidRPr="00E56E3C" w:rsidRDefault="001618A8" w:rsidP="00021626">
      <w:pPr>
        <w:numPr>
          <w:ilvl w:val="0"/>
          <w:numId w:val="1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E56E3C">
        <w:rPr>
          <w:sz w:val="24"/>
          <w:szCs w:val="24"/>
        </w:rPr>
        <w:t xml:space="preserve">nformacje o stawce </w:t>
      </w:r>
      <w:r>
        <w:rPr>
          <w:sz w:val="24"/>
          <w:szCs w:val="24"/>
        </w:rPr>
        <w:t>bazowej</w:t>
      </w:r>
      <w:r w:rsidRPr="00E56E3C">
        <w:rPr>
          <w:sz w:val="24"/>
          <w:szCs w:val="24"/>
        </w:rPr>
        <w:t xml:space="preserve"> publikowane w prasie codziennej (np. w dzienniku </w:t>
      </w:r>
      <w:r w:rsidRPr="00191FC5">
        <w:rPr>
          <w:sz w:val="24"/>
          <w:szCs w:val="24"/>
        </w:rPr>
        <w:t>„Rzeczpospolita”) lub zamieszczane na stronie internetowej www.money.pl,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są</w:t>
      </w:r>
      <w:r w:rsidRPr="00E56E3C">
        <w:rPr>
          <w:sz w:val="24"/>
          <w:szCs w:val="24"/>
        </w:rPr>
        <w:t xml:space="preserve"> traktowane jako powiadamianie przez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o zmianie oprocentowania </w:t>
      </w:r>
      <w:r>
        <w:rPr>
          <w:sz w:val="24"/>
          <w:szCs w:val="24"/>
        </w:rPr>
        <w:t>kredytu</w:t>
      </w:r>
      <w:r w:rsidRPr="00E56E3C">
        <w:rPr>
          <w:sz w:val="24"/>
          <w:szCs w:val="24"/>
        </w:rPr>
        <w:t xml:space="preserve"> osób</w:t>
      </w:r>
      <w:r>
        <w:rPr>
          <w:sz w:val="24"/>
          <w:szCs w:val="24"/>
        </w:rPr>
        <w:t xml:space="preserve"> trzecich</w:t>
      </w:r>
      <w:r w:rsidRPr="00E56E3C">
        <w:rPr>
          <w:sz w:val="24"/>
          <w:szCs w:val="24"/>
        </w:rPr>
        <w:t xml:space="preserve">, będących dłużnikami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anku z tytułu zabezpieczenia</w:t>
      </w:r>
      <w:r>
        <w:rPr>
          <w:sz w:val="24"/>
          <w:szCs w:val="24"/>
        </w:rPr>
        <w:t xml:space="preserve"> kredytu.</w:t>
      </w:r>
    </w:p>
    <w:p w14:paraId="23C95EEF" w14:textId="77777777" w:rsidR="001618A8" w:rsidRDefault="001618A8" w:rsidP="00021626">
      <w:pPr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704DC">
        <w:rPr>
          <w:sz w:val="24"/>
          <w:szCs w:val="24"/>
        </w:rPr>
        <w:lastRenderedPageBreak/>
        <w:t xml:space="preserve">Maksymalna wysokość oprocentowania kredytu nie może w stosunku rocznym przekraczać </w:t>
      </w:r>
      <w:r w:rsidR="00B704DC" w:rsidRPr="00B704DC">
        <w:rPr>
          <w:sz w:val="24"/>
          <w:szCs w:val="24"/>
        </w:rPr>
        <w:t xml:space="preserve">dwukrotności </w:t>
      </w:r>
      <w:r w:rsidR="00FA45B3">
        <w:rPr>
          <w:sz w:val="24"/>
          <w:szCs w:val="24"/>
        </w:rPr>
        <w:t xml:space="preserve">wysokości </w:t>
      </w:r>
      <w:r w:rsidR="00B704DC" w:rsidRPr="00B704DC">
        <w:rPr>
          <w:sz w:val="24"/>
          <w:szCs w:val="24"/>
        </w:rPr>
        <w:t>odsetek ustawowych</w:t>
      </w:r>
      <w:r w:rsidRPr="00B704DC">
        <w:rPr>
          <w:sz w:val="24"/>
          <w:szCs w:val="24"/>
        </w:rPr>
        <w:t xml:space="preserve"> (odsetki maksymalne); jeżeli oprocentowanie kredytu przekracza wysokość odsetek maksymalnych, należą się odsetki maksymalne.</w:t>
      </w:r>
    </w:p>
    <w:p w14:paraId="7F4BCB7D" w14:textId="77777777" w:rsidR="00FC033C" w:rsidRPr="00FC033C" w:rsidRDefault="00FC033C" w:rsidP="00021626">
      <w:pPr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C033C">
        <w:rPr>
          <w:sz w:val="24"/>
          <w:szCs w:val="24"/>
        </w:rPr>
        <w:t xml:space="preserve">Wysokość odsetek ustawowych, o których mowa w ust. </w:t>
      </w:r>
      <w:r w:rsidR="00805B3E">
        <w:rPr>
          <w:sz w:val="24"/>
          <w:szCs w:val="24"/>
        </w:rPr>
        <w:t>8</w:t>
      </w:r>
      <w:r w:rsidR="00805B3E" w:rsidRPr="00FC033C">
        <w:rPr>
          <w:sz w:val="24"/>
          <w:szCs w:val="24"/>
        </w:rPr>
        <w:t xml:space="preserve"> </w:t>
      </w:r>
      <w:r w:rsidRPr="00FC033C">
        <w:rPr>
          <w:sz w:val="24"/>
          <w:szCs w:val="24"/>
        </w:rPr>
        <w:t xml:space="preserve">równa się sumie stopy referencyjnej Narodowego Banku Polskiego i </w:t>
      </w:r>
      <w:r>
        <w:rPr>
          <w:sz w:val="24"/>
          <w:szCs w:val="24"/>
        </w:rPr>
        <w:t>3</w:t>
      </w:r>
      <w:r w:rsidRPr="00FC033C">
        <w:rPr>
          <w:sz w:val="24"/>
          <w:szCs w:val="24"/>
        </w:rPr>
        <w:t>,5 punktów procentowych.</w:t>
      </w:r>
    </w:p>
    <w:p w14:paraId="19CA845B" w14:textId="77777777" w:rsidR="00B704DC" w:rsidRPr="00B704DC" w:rsidRDefault="00B704DC" w:rsidP="00021626">
      <w:pPr>
        <w:numPr>
          <w:ilvl w:val="0"/>
          <w:numId w:val="16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704DC">
        <w:rPr>
          <w:sz w:val="24"/>
          <w:szCs w:val="24"/>
        </w:rPr>
        <w:t>Wysokość odsetek ustawowych ogłaszana jest przez Ministra Sprawiedliwości, w drodze obwieszczenia, w Dzienniku Urzędowym Rzeczypospolitej Polskiej „Monitor Polski”.</w:t>
      </w:r>
    </w:p>
    <w:p w14:paraId="1E3C60CD" w14:textId="77777777" w:rsidR="001618A8" w:rsidRPr="00F0455C" w:rsidRDefault="001618A8" w:rsidP="001618A8">
      <w:pPr>
        <w:pStyle w:val="Tekstpodstawowywcity2"/>
        <w:spacing w:line="276" w:lineRule="auto"/>
        <w:ind w:left="0" w:firstLine="0"/>
        <w:jc w:val="center"/>
        <w:rPr>
          <w:b/>
          <w:szCs w:val="24"/>
        </w:rPr>
      </w:pPr>
      <w:r w:rsidRPr="00F0455C">
        <w:rPr>
          <w:b/>
          <w:szCs w:val="24"/>
        </w:rPr>
        <w:t>§</w:t>
      </w:r>
      <w:r>
        <w:rPr>
          <w:b/>
          <w:szCs w:val="24"/>
        </w:rPr>
        <w:t xml:space="preserve"> </w:t>
      </w:r>
      <w:r w:rsidRPr="00F0455C">
        <w:rPr>
          <w:b/>
          <w:szCs w:val="24"/>
        </w:rPr>
        <w:t>1</w:t>
      </w:r>
      <w:r>
        <w:rPr>
          <w:b/>
          <w:szCs w:val="24"/>
        </w:rPr>
        <w:t>3</w:t>
      </w:r>
    </w:p>
    <w:p w14:paraId="4889976A" w14:textId="0B29BA65" w:rsidR="00D9427C" w:rsidRPr="004C5771" w:rsidRDefault="00D9427C" w:rsidP="004C5771">
      <w:pPr>
        <w:pStyle w:val="Tekstpodstawowywcity2"/>
        <w:numPr>
          <w:ilvl w:val="1"/>
          <w:numId w:val="4"/>
        </w:numPr>
        <w:tabs>
          <w:tab w:val="clear" w:pos="1440"/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color w:val="000000"/>
          <w:szCs w:val="24"/>
        </w:rPr>
        <w:t>Bank nie świadczy usług doradczych.</w:t>
      </w:r>
    </w:p>
    <w:p w14:paraId="28589198" w14:textId="462F0C24" w:rsidR="00BA6444" w:rsidRPr="004C5771" w:rsidRDefault="00BA6444" w:rsidP="004C5771">
      <w:pPr>
        <w:pStyle w:val="Tekstpodstawowywcity2"/>
        <w:numPr>
          <w:ilvl w:val="1"/>
          <w:numId w:val="4"/>
        </w:numPr>
        <w:tabs>
          <w:tab w:val="clear" w:pos="1440"/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color w:val="000000"/>
          <w:szCs w:val="24"/>
        </w:rPr>
        <w:t>Bank może ofe</w:t>
      </w:r>
      <w:r w:rsidRPr="00D54B97">
        <w:rPr>
          <w:color w:val="000000"/>
          <w:szCs w:val="24"/>
        </w:rPr>
        <w:t>rowa</w:t>
      </w:r>
      <w:r>
        <w:rPr>
          <w:color w:val="000000"/>
          <w:szCs w:val="24"/>
        </w:rPr>
        <w:t xml:space="preserve">ć </w:t>
      </w:r>
      <w:r w:rsidRPr="00D54B97">
        <w:rPr>
          <w:color w:val="000000"/>
          <w:szCs w:val="24"/>
        </w:rPr>
        <w:t>lub zawiera</w:t>
      </w:r>
      <w:r>
        <w:rPr>
          <w:color w:val="000000"/>
          <w:szCs w:val="24"/>
        </w:rPr>
        <w:t>ć</w:t>
      </w:r>
      <w:r w:rsidRPr="00D54B97">
        <w:rPr>
          <w:color w:val="000000"/>
          <w:szCs w:val="24"/>
        </w:rPr>
        <w:t xml:space="preserve"> umowy o kredyt wraz z innymi odrębnymi produktami lub usługami finansowymi</w:t>
      </w:r>
      <w:r w:rsidR="004E65B0">
        <w:rPr>
          <w:color w:val="000000"/>
          <w:szCs w:val="24"/>
        </w:rPr>
        <w:t xml:space="preserve"> (tzw. usługami dodatkowymi)</w:t>
      </w:r>
      <w:r w:rsidRPr="00D54B97">
        <w:rPr>
          <w:color w:val="000000"/>
          <w:szCs w:val="24"/>
        </w:rPr>
        <w:t xml:space="preserve">, w przypadku gdy umowa jest dla </w:t>
      </w:r>
      <w:r>
        <w:rPr>
          <w:color w:val="000000"/>
          <w:szCs w:val="24"/>
        </w:rPr>
        <w:t>kredytobiorcy</w:t>
      </w:r>
      <w:r w:rsidRPr="00D54B97">
        <w:rPr>
          <w:color w:val="000000"/>
          <w:szCs w:val="24"/>
        </w:rPr>
        <w:t xml:space="preserve"> dostępna również bez tych produktów lub usług, w tym na innych warunkach niż łącznie z tymi produktami lub usługami</w:t>
      </w:r>
      <w:r w:rsidR="00595D4B">
        <w:rPr>
          <w:color w:val="000000"/>
          <w:szCs w:val="24"/>
        </w:rPr>
        <w:t>.</w:t>
      </w:r>
    </w:p>
    <w:p w14:paraId="7AADC101" w14:textId="61DEA933" w:rsidR="007561ED" w:rsidRPr="00CD31FA" w:rsidRDefault="001618A8" w:rsidP="004C5771">
      <w:pPr>
        <w:pStyle w:val="Tekstpodstawowywcity2"/>
        <w:numPr>
          <w:ilvl w:val="1"/>
          <w:numId w:val="4"/>
        </w:numPr>
        <w:tabs>
          <w:tab w:val="clear" w:pos="1440"/>
          <w:tab w:val="num" w:pos="426"/>
        </w:tabs>
        <w:spacing w:line="276" w:lineRule="auto"/>
        <w:ind w:left="426" w:hanging="426"/>
        <w:rPr>
          <w:szCs w:val="24"/>
        </w:rPr>
      </w:pPr>
      <w:r w:rsidRPr="00D9120B">
        <w:rPr>
          <w:szCs w:val="24"/>
        </w:rPr>
        <w:t xml:space="preserve">Za czynności związane z zawarciem umowy, udzieleniem i obsługą kredytu, Bank pobiera prowizje i opłaty wskazane w </w:t>
      </w:r>
      <w:r w:rsidRPr="00672824">
        <w:rPr>
          <w:szCs w:val="24"/>
        </w:rPr>
        <w:t>umowie i t</w:t>
      </w:r>
      <w:r w:rsidRPr="00565A52">
        <w:rPr>
          <w:szCs w:val="24"/>
        </w:rPr>
        <w:t xml:space="preserve">aryfie, w tym prowizję przygotowawczą, </w:t>
      </w:r>
      <w:r w:rsidRPr="00D9120B">
        <w:rPr>
          <w:szCs w:val="24"/>
        </w:rPr>
        <w:t xml:space="preserve">zależną od kwoty udzielonego kredytu, płatną </w:t>
      </w:r>
      <w:r w:rsidR="00F8701E">
        <w:rPr>
          <w:szCs w:val="24"/>
        </w:rPr>
        <w:t xml:space="preserve">– w zależności od treści umowy - </w:t>
      </w:r>
      <w:r w:rsidRPr="00D9120B">
        <w:rPr>
          <w:szCs w:val="24"/>
        </w:rPr>
        <w:t xml:space="preserve">w dniu zawarcia </w:t>
      </w:r>
      <w:r w:rsidRPr="00CD31FA">
        <w:rPr>
          <w:szCs w:val="24"/>
        </w:rPr>
        <w:t xml:space="preserve">umowy albo </w:t>
      </w:r>
      <w:r w:rsidR="003668F3" w:rsidRPr="00CD31FA">
        <w:rPr>
          <w:szCs w:val="24"/>
        </w:rPr>
        <w:t xml:space="preserve">przed </w:t>
      </w:r>
      <w:r w:rsidRPr="00CD31FA">
        <w:rPr>
          <w:szCs w:val="24"/>
        </w:rPr>
        <w:t>uruchomieni</w:t>
      </w:r>
      <w:r w:rsidR="003668F3" w:rsidRPr="00CD31FA">
        <w:rPr>
          <w:szCs w:val="24"/>
        </w:rPr>
        <w:t>em</w:t>
      </w:r>
      <w:r w:rsidR="00D13EE2" w:rsidRPr="00CD31FA">
        <w:rPr>
          <w:szCs w:val="24"/>
        </w:rPr>
        <w:t xml:space="preserve"> / wypłatą </w:t>
      </w:r>
      <w:r w:rsidRPr="00CD31FA">
        <w:rPr>
          <w:szCs w:val="24"/>
        </w:rPr>
        <w:t xml:space="preserve"> kredytu.</w:t>
      </w:r>
    </w:p>
    <w:p w14:paraId="24079FC4" w14:textId="03DC1709" w:rsidR="007561ED" w:rsidRPr="00CD31FA" w:rsidRDefault="007561ED" w:rsidP="00021633">
      <w:pPr>
        <w:pStyle w:val="Tekstpodstawowywcity2"/>
        <w:numPr>
          <w:ilvl w:val="1"/>
          <w:numId w:val="4"/>
        </w:numPr>
        <w:tabs>
          <w:tab w:val="clear" w:pos="1440"/>
          <w:tab w:val="num" w:pos="426"/>
        </w:tabs>
        <w:spacing w:line="276" w:lineRule="auto"/>
        <w:ind w:left="426" w:hanging="426"/>
        <w:rPr>
          <w:szCs w:val="24"/>
        </w:rPr>
      </w:pPr>
      <w:r w:rsidRPr="00CD31FA">
        <w:rPr>
          <w:szCs w:val="24"/>
        </w:rPr>
        <w:t>Bank ma prawo dokonać zmian w taryfie</w:t>
      </w:r>
      <w:r w:rsidR="006678C2" w:rsidRPr="00CD31FA">
        <w:rPr>
          <w:szCs w:val="24"/>
        </w:rPr>
        <w:t xml:space="preserve"> na zasadach określonych w umowie kredytowej </w:t>
      </w:r>
    </w:p>
    <w:p w14:paraId="6E1F958E" w14:textId="77777777" w:rsidR="001618A8" w:rsidRDefault="001618A8" w:rsidP="007561ED">
      <w:pPr>
        <w:pStyle w:val="Tekstpodstawowy"/>
        <w:spacing w:line="276" w:lineRule="auto"/>
        <w:jc w:val="center"/>
        <w:rPr>
          <w:b/>
          <w:szCs w:val="24"/>
        </w:rPr>
      </w:pPr>
      <w:r w:rsidRPr="00A30531">
        <w:rPr>
          <w:b/>
          <w:szCs w:val="24"/>
        </w:rPr>
        <w:t>§ 1</w:t>
      </w:r>
      <w:r>
        <w:rPr>
          <w:b/>
          <w:szCs w:val="24"/>
        </w:rPr>
        <w:t xml:space="preserve">4 </w:t>
      </w:r>
    </w:p>
    <w:p w14:paraId="4CB96890" w14:textId="77777777" w:rsidR="001618A8" w:rsidRPr="00E56E3C" w:rsidRDefault="001618A8" w:rsidP="007561ED">
      <w:pPr>
        <w:pStyle w:val="Tekstpodstawowy"/>
        <w:spacing w:line="276" w:lineRule="auto"/>
        <w:rPr>
          <w:szCs w:val="24"/>
        </w:rPr>
      </w:pPr>
      <w:r w:rsidRPr="00E56E3C">
        <w:rPr>
          <w:szCs w:val="24"/>
        </w:rPr>
        <w:t xml:space="preserve">Postawienie kredytu do dyspozycji kredytobiorcy następuje w terminie i na warunkach ustalonych z </w:t>
      </w:r>
      <w:r>
        <w:rPr>
          <w:szCs w:val="24"/>
        </w:rPr>
        <w:t>k</w:t>
      </w:r>
      <w:r w:rsidRPr="00E56E3C">
        <w:rPr>
          <w:szCs w:val="24"/>
        </w:rPr>
        <w:t xml:space="preserve">redytobiorcą w </w:t>
      </w:r>
      <w:r>
        <w:rPr>
          <w:szCs w:val="24"/>
        </w:rPr>
        <w:t>u</w:t>
      </w:r>
      <w:r w:rsidRPr="00E56E3C">
        <w:rPr>
          <w:szCs w:val="24"/>
        </w:rPr>
        <w:t xml:space="preserve">mowie. </w:t>
      </w:r>
    </w:p>
    <w:p w14:paraId="4BA7B7CE" w14:textId="77777777" w:rsidR="001618A8" w:rsidRPr="00E56E3C" w:rsidRDefault="001618A8" w:rsidP="00021633">
      <w:pPr>
        <w:pStyle w:val="Tekstpodstawowy"/>
        <w:keepNext/>
        <w:spacing w:line="276" w:lineRule="auto"/>
        <w:jc w:val="center"/>
        <w:rPr>
          <w:b/>
          <w:szCs w:val="24"/>
        </w:rPr>
      </w:pPr>
      <w:r w:rsidRPr="00E56E3C">
        <w:rPr>
          <w:b/>
          <w:szCs w:val="24"/>
        </w:rPr>
        <w:t>§</w:t>
      </w:r>
      <w:r>
        <w:rPr>
          <w:b/>
          <w:szCs w:val="24"/>
        </w:rPr>
        <w:t xml:space="preserve"> </w:t>
      </w:r>
      <w:r w:rsidRPr="00E56E3C">
        <w:rPr>
          <w:b/>
          <w:szCs w:val="24"/>
        </w:rPr>
        <w:t>1</w:t>
      </w:r>
      <w:r>
        <w:rPr>
          <w:b/>
          <w:szCs w:val="24"/>
        </w:rPr>
        <w:t>5</w:t>
      </w:r>
    </w:p>
    <w:p w14:paraId="7C432715" w14:textId="77777777" w:rsidR="001618A8" w:rsidRPr="00E56E3C" w:rsidRDefault="001618A8" w:rsidP="007561ED">
      <w:pPr>
        <w:pStyle w:val="Tekstpodstawowy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E56E3C">
        <w:rPr>
          <w:szCs w:val="24"/>
        </w:rPr>
        <w:t xml:space="preserve">Kredyt jest wypłacany w terminie uzgodnionym z </w:t>
      </w:r>
      <w:r>
        <w:rPr>
          <w:szCs w:val="24"/>
        </w:rPr>
        <w:t>k</w:t>
      </w:r>
      <w:r w:rsidRPr="00E56E3C">
        <w:rPr>
          <w:szCs w:val="24"/>
        </w:rPr>
        <w:t xml:space="preserve">redytobiorcą i określonym w </w:t>
      </w:r>
      <w:r>
        <w:rPr>
          <w:szCs w:val="24"/>
        </w:rPr>
        <w:t>u</w:t>
      </w:r>
      <w:r w:rsidRPr="00E56E3C">
        <w:rPr>
          <w:szCs w:val="24"/>
        </w:rPr>
        <w:t xml:space="preserve">mowie oraz po spełnieniu określonych w niej warunków. </w:t>
      </w:r>
    </w:p>
    <w:p w14:paraId="373F5B3F" w14:textId="6033FEB4" w:rsidR="001618A8" w:rsidRPr="00E56E3C" w:rsidRDefault="001618A8" w:rsidP="007561ED">
      <w:pPr>
        <w:numPr>
          <w:ilvl w:val="0"/>
          <w:numId w:val="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Kredyt wypłacany </w:t>
      </w:r>
      <w:r>
        <w:rPr>
          <w:sz w:val="24"/>
          <w:szCs w:val="24"/>
        </w:rPr>
        <w:t>jest jednorazowo lub w transzach,</w:t>
      </w:r>
      <w:r w:rsidRPr="00E56E3C">
        <w:rPr>
          <w:sz w:val="24"/>
          <w:szCs w:val="24"/>
        </w:rPr>
        <w:t xml:space="preserve"> bezgotówkowo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na wskazany </w:t>
      </w:r>
      <w:r w:rsidR="00172571">
        <w:rPr>
          <w:sz w:val="24"/>
          <w:szCs w:val="24"/>
        </w:rPr>
        <w:t xml:space="preserve">w umowie </w:t>
      </w:r>
      <w:r w:rsidRPr="00E56E3C">
        <w:rPr>
          <w:sz w:val="24"/>
          <w:szCs w:val="24"/>
        </w:rPr>
        <w:t>rachunek bankowy</w:t>
      </w:r>
      <w:r>
        <w:rPr>
          <w:sz w:val="24"/>
          <w:szCs w:val="24"/>
        </w:rPr>
        <w:t>.</w:t>
      </w:r>
      <w:r w:rsidRPr="00E56E3C">
        <w:rPr>
          <w:sz w:val="24"/>
          <w:szCs w:val="24"/>
        </w:rPr>
        <w:t xml:space="preserve"> </w:t>
      </w:r>
    </w:p>
    <w:p w14:paraId="149C5B3A" w14:textId="77777777" w:rsidR="001618A8" w:rsidRPr="00E56E3C" w:rsidRDefault="001618A8" w:rsidP="007561ED">
      <w:pPr>
        <w:numPr>
          <w:ilvl w:val="0"/>
          <w:numId w:val="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Wypłata kredytu następuje po:</w:t>
      </w:r>
    </w:p>
    <w:p w14:paraId="4D6483A8" w14:textId="77777777" w:rsidR="001618A8" w:rsidRPr="00E56E3C" w:rsidRDefault="001618A8" w:rsidP="007561ED">
      <w:pPr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zapłaceniu przez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redytobiorcę prowizji przygotowawczej</w:t>
      </w:r>
      <w:r>
        <w:rPr>
          <w:sz w:val="24"/>
          <w:szCs w:val="24"/>
        </w:rPr>
        <w:t>;</w:t>
      </w:r>
    </w:p>
    <w:p w14:paraId="241B97BA" w14:textId="77777777" w:rsidR="001618A8" w:rsidRPr="00E56E3C" w:rsidRDefault="001618A8" w:rsidP="007561ED">
      <w:pPr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ustanowieni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wskazanego w umowie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prawnego </w:t>
      </w:r>
      <w:r w:rsidRPr="00E56E3C">
        <w:rPr>
          <w:sz w:val="24"/>
          <w:szCs w:val="24"/>
        </w:rPr>
        <w:t>zabezpiecze</w:t>
      </w:r>
      <w:r>
        <w:rPr>
          <w:sz w:val="24"/>
          <w:szCs w:val="24"/>
        </w:rPr>
        <w:t>nia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</w:t>
      </w:r>
      <w:r>
        <w:rPr>
          <w:sz w:val="24"/>
          <w:szCs w:val="24"/>
        </w:rPr>
        <w:t>;</w:t>
      </w:r>
    </w:p>
    <w:p w14:paraId="5198904A" w14:textId="360DFCB1" w:rsidR="001618A8" w:rsidRPr="00E56E3C" w:rsidRDefault="001618A8" w:rsidP="007561ED">
      <w:pPr>
        <w:numPr>
          <w:ilvl w:val="0"/>
          <w:numId w:val="7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>spełnieniu przez kr</w:t>
      </w:r>
      <w:r w:rsidRPr="00E56E3C">
        <w:rPr>
          <w:sz w:val="24"/>
          <w:szCs w:val="24"/>
        </w:rPr>
        <w:t xml:space="preserve">edytobiorcę warunków </w:t>
      </w:r>
      <w:r>
        <w:rPr>
          <w:sz w:val="24"/>
          <w:szCs w:val="24"/>
        </w:rPr>
        <w:t>wskaza</w:t>
      </w:r>
      <w:r w:rsidR="00D228B3">
        <w:rPr>
          <w:sz w:val="24"/>
          <w:szCs w:val="24"/>
        </w:rPr>
        <w:t>n</w:t>
      </w:r>
      <w:r>
        <w:rPr>
          <w:sz w:val="24"/>
          <w:szCs w:val="24"/>
        </w:rPr>
        <w:t>ych w umowie.</w:t>
      </w:r>
    </w:p>
    <w:p w14:paraId="64E438ED" w14:textId="6B7BEF82" w:rsidR="001618A8" w:rsidRPr="00373FAA" w:rsidRDefault="001618A8" w:rsidP="001618A8">
      <w:pPr>
        <w:numPr>
          <w:ilvl w:val="0"/>
          <w:numId w:val="6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Wypłata kredytu lub pierwszej transzy kredytu powinna nastąpić w terminie nie </w:t>
      </w:r>
      <w:r w:rsidRPr="00B03028">
        <w:rPr>
          <w:sz w:val="24"/>
          <w:szCs w:val="24"/>
        </w:rPr>
        <w:t>dłuższym niż 90 dni, od</w:t>
      </w:r>
      <w:r w:rsidRPr="00E56E3C">
        <w:rPr>
          <w:sz w:val="24"/>
          <w:szCs w:val="24"/>
        </w:rPr>
        <w:t xml:space="preserve"> daty </w:t>
      </w:r>
      <w:r>
        <w:rPr>
          <w:sz w:val="24"/>
          <w:szCs w:val="24"/>
        </w:rPr>
        <w:t xml:space="preserve">postawienia kredytu lub pierwszej transzy kredytu do dyspozycji </w:t>
      </w:r>
      <w:r w:rsidRPr="00373FAA">
        <w:rPr>
          <w:sz w:val="24"/>
          <w:szCs w:val="24"/>
        </w:rPr>
        <w:t xml:space="preserve">kredytobiorcy, chyba że umowa stanowi inaczej. </w:t>
      </w:r>
    </w:p>
    <w:p w14:paraId="0CA042E5" w14:textId="675000F8" w:rsidR="00DA69F3" w:rsidRPr="005F7130" w:rsidRDefault="00373FAA" w:rsidP="002C1895">
      <w:pPr>
        <w:pStyle w:val="Lista4"/>
        <w:numPr>
          <w:ilvl w:val="0"/>
          <w:numId w:val="6"/>
        </w:numPr>
        <w:tabs>
          <w:tab w:val="clear" w:pos="360"/>
          <w:tab w:val="num" w:pos="567"/>
        </w:tabs>
        <w:spacing w:line="240" w:lineRule="auto"/>
        <w:rPr>
          <w:sz w:val="24"/>
          <w:szCs w:val="24"/>
        </w:rPr>
      </w:pPr>
      <w:r w:rsidRPr="005F7130">
        <w:rPr>
          <w:rFonts w:ascii="Times New Roman" w:hAnsi="Times New Roman"/>
          <w:sz w:val="24"/>
          <w:szCs w:val="24"/>
        </w:rPr>
        <w:t>Kredyt hipoteczny uruchamiany</w:t>
      </w:r>
      <w:r w:rsidR="00DA69F3" w:rsidRPr="005F7130">
        <w:rPr>
          <w:rFonts w:ascii="Times New Roman" w:hAnsi="Times New Roman"/>
          <w:sz w:val="24"/>
          <w:szCs w:val="24"/>
        </w:rPr>
        <w:t xml:space="preserve"> </w:t>
      </w:r>
      <w:r w:rsidRPr="005F7130">
        <w:rPr>
          <w:rFonts w:ascii="Times New Roman" w:hAnsi="Times New Roman"/>
          <w:sz w:val="24"/>
          <w:szCs w:val="24"/>
        </w:rPr>
        <w:t>jest jednorazowo lub w transzach</w:t>
      </w:r>
      <w:r w:rsidR="00D643FF">
        <w:rPr>
          <w:rFonts w:ascii="Times New Roman" w:hAnsi="Times New Roman"/>
          <w:sz w:val="24"/>
          <w:szCs w:val="24"/>
        </w:rPr>
        <w:t>,</w:t>
      </w:r>
      <w:r w:rsidRPr="005F7130">
        <w:rPr>
          <w:rFonts w:ascii="Times New Roman" w:hAnsi="Times New Roman"/>
          <w:sz w:val="24"/>
          <w:szCs w:val="24"/>
        </w:rPr>
        <w:t xml:space="preserve">  </w:t>
      </w:r>
      <w:r w:rsidR="00D643FF">
        <w:rPr>
          <w:rFonts w:ascii="Times New Roman" w:hAnsi="Times New Roman"/>
          <w:sz w:val="24"/>
          <w:szCs w:val="24"/>
        </w:rPr>
        <w:t>po złożeniu</w:t>
      </w:r>
      <w:r w:rsidRPr="005F7130">
        <w:rPr>
          <w:rFonts w:ascii="Times New Roman" w:hAnsi="Times New Roman"/>
          <w:sz w:val="24"/>
          <w:szCs w:val="24"/>
        </w:rPr>
        <w:t xml:space="preserve"> pisemn</w:t>
      </w:r>
      <w:r w:rsidR="00D643FF">
        <w:rPr>
          <w:rFonts w:ascii="Times New Roman" w:hAnsi="Times New Roman"/>
          <w:sz w:val="24"/>
          <w:szCs w:val="24"/>
        </w:rPr>
        <w:t>ej</w:t>
      </w:r>
      <w:r w:rsidRPr="005F7130">
        <w:rPr>
          <w:rFonts w:ascii="Times New Roman" w:hAnsi="Times New Roman"/>
          <w:sz w:val="24"/>
          <w:szCs w:val="24"/>
        </w:rPr>
        <w:t xml:space="preserve"> </w:t>
      </w:r>
      <w:r w:rsidRPr="00373FAA">
        <w:rPr>
          <w:rFonts w:ascii="Times New Roman" w:hAnsi="Times New Roman"/>
          <w:sz w:val="24"/>
          <w:szCs w:val="24"/>
        </w:rPr>
        <w:t>dyspozycj</w:t>
      </w:r>
      <w:r w:rsidR="00D643FF">
        <w:rPr>
          <w:rFonts w:ascii="Times New Roman" w:hAnsi="Times New Roman"/>
          <w:sz w:val="24"/>
          <w:szCs w:val="24"/>
        </w:rPr>
        <w:t>i</w:t>
      </w:r>
      <w:r w:rsidRPr="00373FAA">
        <w:rPr>
          <w:rFonts w:ascii="Times New Roman" w:hAnsi="Times New Roman"/>
          <w:sz w:val="24"/>
          <w:szCs w:val="24"/>
        </w:rPr>
        <w:t xml:space="preserve"> kredytobiorcy</w:t>
      </w:r>
      <w:r w:rsidR="00D643FF">
        <w:rPr>
          <w:rFonts w:ascii="Times New Roman" w:hAnsi="Times New Roman"/>
          <w:sz w:val="24"/>
          <w:szCs w:val="24"/>
        </w:rPr>
        <w:t>,</w:t>
      </w:r>
      <w:r w:rsidRPr="00373FAA">
        <w:rPr>
          <w:rFonts w:ascii="Times New Roman" w:hAnsi="Times New Roman"/>
          <w:sz w:val="24"/>
          <w:szCs w:val="24"/>
        </w:rPr>
        <w:t xml:space="preserve"> </w:t>
      </w:r>
      <w:r w:rsidR="00DA69F3" w:rsidRPr="005F7130">
        <w:rPr>
          <w:rFonts w:ascii="Times New Roman" w:hAnsi="Times New Roman"/>
          <w:sz w:val="24"/>
          <w:szCs w:val="24"/>
        </w:rPr>
        <w:t>zgodnie z harmonogramem</w:t>
      </w:r>
      <w:r w:rsidR="00D643FF">
        <w:rPr>
          <w:rFonts w:ascii="Times New Roman" w:hAnsi="Times New Roman"/>
          <w:sz w:val="24"/>
          <w:szCs w:val="24"/>
        </w:rPr>
        <w:t xml:space="preserve"> i zasadami</w:t>
      </w:r>
      <w:r w:rsidR="00DA69F3" w:rsidRPr="005F7130">
        <w:rPr>
          <w:rFonts w:ascii="Times New Roman" w:hAnsi="Times New Roman"/>
          <w:sz w:val="24"/>
          <w:szCs w:val="24"/>
        </w:rPr>
        <w:t xml:space="preserve"> zawartym</w:t>
      </w:r>
      <w:r w:rsidR="00D643FF">
        <w:rPr>
          <w:rFonts w:ascii="Times New Roman" w:hAnsi="Times New Roman"/>
          <w:sz w:val="24"/>
          <w:szCs w:val="24"/>
        </w:rPr>
        <w:t>i</w:t>
      </w:r>
      <w:r w:rsidR="00DA69F3" w:rsidRPr="005F7130">
        <w:rPr>
          <w:rFonts w:ascii="Times New Roman" w:hAnsi="Times New Roman"/>
          <w:sz w:val="24"/>
          <w:szCs w:val="24"/>
        </w:rPr>
        <w:t xml:space="preserve"> w umowie. </w:t>
      </w:r>
    </w:p>
    <w:p w14:paraId="20E31F86" w14:textId="77777777" w:rsidR="001618A8" w:rsidRPr="00DA7202" w:rsidRDefault="001618A8" w:rsidP="002C1895">
      <w:pPr>
        <w:pStyle w:val="Nagwek1"/>
        <w:jc w:val="center"/>
        <w:rPr>
          <w:b/>
          <w:szCs w:val="24"/>
        </w:rPr>
      </w:pPr>
      <w:bookmarkStart w:id="7" w:name="_Toc432152791"/>
      <w:r w:rsidRPr="00E56E3C">
        <w:rPr>
          <w:b/>
          <w:szCs w:val="24"/>
        </w:rPr>
        <w:t>Rozdział 3</w:t>
      </w:r>
      <w:r>
        <w:rPr>
          <w:b/>
          <w:szCs w:val="24"/>
        </w:rPr>
        <w:br/>
      </w:r>
      <w:r w:rsidRPr="00DA7202">
        <w:rPr>
          <w:b/>
          <w:szCs w:val="24"/>
        </w:rPr>
        <w:t>Prawne zabezpieczenie kredytu</w:t>
      </w:r>
      <w:bookmarkEnd w:id="7"/>
    </w:p>
    <w:p w14:paraId="443D0CBB" w14:textId="1202D47D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 1</w:t>
      </w:r>
      <w:r w:rsidR="006678C2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</w:p>
    <w:p w14:paraId="751E2C7C" w14:textId="77777777" w:rsidR="001618A8" w:rsidRPr="00E56E3C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E56E3C">
        <w:rPr>
          <w:sz w:val="24"/>
          <w:szCs w:val="24"/>
        </w:rPr>
        <w:t xml:space="preserve">Docelowym </w:t>
      </w:r>
      <w:r>
        <w:rPr>
          <w:sz w:val="24"/>
          <w:szCs w:val="24"/>
        </w:rPr>
        <w:t xml:space="preserve">prawnym </w:t>
      </w:r>
      <w:r w:rsidRPr="00E56E3C">
        <w:rPr>
          <w:sz w:val="24"/>
          <w:szCs w:val="24"/>
        </w:rPr>
        <w:t>zabezpieczenie</w:t>
      </w:r>
      <w:r>
        <w:rPr>
          <w:sz w:val="24"/>
          <w:szCs w:val="24"/>
        </w:rPr>
        <w:t>m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spłaty kredytu są</w:t>
      </w:r>
      <w:r w:rsidRPr="00E56E3C">
        <w:rPr>
          <w:sz w:val="24"/>
          <w:szCs w:val="24"/>
        </w:rPr>
        <w:t xml:space="preserve">: </w:t>
      </w:r>
    </w:p>
    <w:p w14:paraId="219D86FC" w14:textId="6E6706C2" w:rsidR="001618A8" w:rsidRPr="00E1142F" w:rsidRDefault="001618A8" w:rsidP="00021626">
      <w:pPr>
        <w:numPr>
          <w:ilvl w:val="0"/>
          <w:numId w:val="26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Pr="00E56E3C">
        <w:rPr>
          <w:sz w:val="24"/>
          <w:szCs w:val="24"/>
        </w:rPr>
        <w:t>ipoteka</w:t>
      </w:r>
      <w:r>
        <w:rPr>
          <w:sz w:val="24"/>
          <w:szCs w:val="24"/>
        </w:rPr>
        <w:t xml:space="preserve"> na nieruchomości</w:t>
      </w:r>
      <w:r w:rsidR="00946D3D">
        <w:rPr>
          <w:sz w:val="24"/>
          <w:szCs w:val="24"/>
        </w:rPr>
        <w:t xml:space="preserve"> stanowiącej przedmiot zabezpieczenia</w:t>
      </w:r>
      <w:r w:rsidR="00425A12">
        <w:rPr>
          <w:sz w:val="24"/>
          <w:szCs w:val="24"/>
        </w:rPr>
        <w:t xml:space="preserve">, </w:t>
      </w:r>
      <w:r w:rsidR="00425A12" w:rsidRPr="00E1142F">
        <w:rPr>
          <w:sz w:val="24"/>
          <w:szCs w:val="24"/>
        </w:rPr>
        <w:t xml:space="preserve">wpisana na pierwszym miejscu w księgach wieczystych (tj. ustanowiona </w:t>
      </w:r>
      <w:r w:rsidR="00425A12" w:rsidRPr="00E1142F">
        <w:rPr>
          <w:sz w:val="24"/>
        </w:rPr>
        <w:t xml:space="preserve">w sposób zapewniający pierwszeństwo w zaspokojeniu się przez </w:t>
      </w:r>
      <w:r w:rsidR="00425A12" w:rsidRPr="00E1142F">
        <w:rPr>
          <w:sz w:val="24"/>
          <w:szCs w:val="24"/>
        </w:rPr>
        <w:t>Bank</w:t>
      </w:r>
      <w:r w:rsidR="00425A12" w:rsidRPr="00E1142F">
        <w:rPr>
          <w:sz w:val="24"/>
        </w:rPr>
        <w:t xml:space="preserve"> z nieruchomości)</w:t>
      </w:r>
      <w:r w:rsidRPr="00E1142F">
        <w:rPr>
          <w:sz w:val="24"/>
          <w:szCs w:val="24"/>
        </w:rPr>
        <w:t>;</w:t>
      </w:r>
    </w:p>
    <w:p w14:paraId="335047CA" w14:textId="53D88BB6" w:rsidR="00BE0D4B" w:rsidRDefault="00F66E97" w:rsidP="00021626">
      <w:pPr>
        <w:numPr>
          <w:ilvl w:val="0"/>
          <w:numId w:val="26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cesja na rzecz Banku praw z polisy </w:t>
      </w:r>
      <w:r w:rsidR="001618A8">
        <w:rPr>
          <w:sz w:val="24"/>
          <w:szCs w:val="24"/>
        </w:rPr>
        <w:t xml:space="preserve">z </w:t>
      </w:r>
      <w:r w:rsidR="001618A8" w:rsidRPr="00E56E3C">
        <w:rPr>
          <w:sz w:val="24"/>
          <w:szCs w:val="24"/>
        </w:rPr>
        <w:t>ubezpieczeni</w:t>
      </w:r>
      <w:r w:rsidR="001618A8">
        <w:rPr>
          <w:sz w:val="24"/>
          <w:szCs w:val="24"/>
        </w:rPr>
        <w:t>a</w:t>
      </w:r>
      <w:r w:rsidR="001618A8" w:rsidRPr="00E56E3C">
        <w:rPr>
          <w:sz w:val="24"/>
          <w:szCs w:val="24"/>
        </w:rPr>
        <w:t xml:space="preserve"> </w:t>
      </w:r>
      <w:r w:rsidR="001618A8">
        <w:rPr>
          <w:sz w:val="24"/>
          <w:szCs w:val="24"/>
        </w:rPr>
        <w:t>n</w:t>
      </w:r>
      <w:r w:rsidR="001618A8" w:rsidRPr="00E56E3C">
        <w:rPr>
          <w:sz w:val="24"/>
          <w:szCs w:val="24"/>
        </w:rPr>
        <w:t>ieruchomości, stanowiące</w:t>
      </w:r>
      <w:r w:rsidR="001618A8">
        <w:rPr>
          <w:sz w:val="24"/>
          <w:szCs w:val="24"/>
        </w:rPr>
        <w:t>j</w:t>
      </w:r>
      <w:r w:rsidR="001618A8" w:rsidRPr="00E56E3C">
        <w:rPr>
          <w:sz w:val="24"/>
          <w:szCs w:val="24"/>
        </w:rPr>
        <w:t xml:space="preserve"> przedmiot </w:t>
      </w:r>
      <w:r w:rsidR="001618A8">
        <w:rPr>
          <w:sz w:val="24"/>
          <w:szCs w:val="24"/>
        </w:rPr>
        <w:t>zabezpieczenia</w:t>
      </w:r>
      <w:r w:rsidR="001618A8" w:rsidRPr="00E56E3C">
        <w:rPr>
          <w:sz w:val="24"/>
          <w:szCs w:val="24"/>
        </w:rPr>
        <w:t>, od ognia i innych zdarzeń losowych</w:t>
      </w:r>
      <w:r w:rsidR="009F23EC">
        <w:rPr>
          <w:sz w:val="24"/>
          <w:szCs w:val="24"/>
        </w:rPr>
        <w:t xml:space="preserve"> lub </w:t>
      </w:r>
      <w:r w:rsidR="009F23EC" w:rsidRPr="002018A0">
        <w:rPr>
          <w:sz w:val="24"/>
        </w:rPr>
        <w:t>praw z polisy ubezpieczenia budowy</w:t>
      </w:r>
    </w:p>
    <w:p w14:paraId="29DEECD9" w14:textId="77777777" w:rsidR="001618A8" w:rsidRDefault="00BE0D4B" w:rsidP="00021626">
      <w:pPr>
        <w:numPr>
          <w:ilvl w:val="0"/>
          <w:numId w:val="26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weksel </w:t>
      </w:r>
      <w:r w:rsidR="00347D56">
        <w:rPr>
          <w:sz w:val="24"/>
          <w:szCs w:val="24"/>
        </w:rPr>
        <w:t xml:space="preserve">własny </w:t>
      </w:r>
      <w:r>
        <w:rPr>
          <w:sz w:val="24"/>
          <w:szCs w:val="24"/>
        </w:rPr>
        <w:t>in blanco</w:t>
      </w:r>
      <w:r w:rsidR="00347D56">
        <w:rPr>
          <w:sz w:val="24"/>
          <w:szCs w:val="24"/>
        </w:rPr>
        <w:t xml:space="preserve"> wraz z deklaracją wekslową</w:t>
      </w:r>
      <w:r w:rsidR="001618A8">
        <w:rPr>
          <w:sz w:val="24"/>
          <w:szCs w:val="24"/>
        </w:rPr>
        <w:t>.</w:t>
      </w:r>
      <w:r w:rsidR="001618A8" w:rsidRPr="00E56E3C">
        <w:rPr>
          <w:sz w:val="24"/>
          <w:szCs w:val="24"/>
        </w:rPr>
        <w:t xml:space="preserve"> </w:t>
      </w:r>
    </w:p>
    <w:p w14:paraId="6830F9DA" w14:textId="19DEA8AA" w:rsidR="001618A8" w:rsidRPr="00E56E3C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Przed wypłatą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 (lub pierwszej </w:t>
      </w:r>
      <w:r>
        <w:rPr>
          <w:sz w:val="24"/>
          <w:szCs w:val="24"/>
        </w:rPr>
        <w:t>t</w:t>
      </w:r>
      <w:r w:rsidRPr="00E56E3C">
        <w:rPr>
          <w:sz w:val="24"/>
          <w:szCs w:val="24"/>
        </w:rPr>
        <w:t xml:space="preserve">ranszy)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redytobiorca zobowiązany jest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do przedłożenia w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anku dokumentów potwierdzających fakt złożenia we właściwym sądzie prawidłowo opłaconego wniosku o wpis hipoteki do </w:t>
      </w:r>
      <w:r>
        <w:rPr>
          <w:sz w:val="24"/>
          <w:szCs w:val="24"/>
        </w:rPr>
        <w:t>ksiąg wieczystych</w:t>
      </w:r>
      <w:r w:rsidRPr="00E56E3C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a w przypadku braku urządzonej </w:t>
      </w:r>
      <w:r>
        <w:rPr>
          <w:sz w:val="24"/>
          <w:szCs w:val="24"/>
        </w:rPr>
        <w:t>księgi wieczystej</w:t>
      </w:r>
      <w:r w:rsidRPr="00E56E3C">
        <w:rPr>
          <w:sz w:val="24"/>
          <w:szCs w:val="24"/>
        </w:rPr>
        <w:t xml:space="preserve"> dla </w:t>
      </w:r>
      <w:r w:rsidR="00464539">
        <w:rPr>
          <w:sz w:val="24"/>
          <w:szCs w:val="24"/>
        </w:rPr>
        <w:t>nieruchomości stanowiącej zabezpieczenie kredytu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również dokumentów potwierdzających fakt złożenia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we właściwym sądzie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prawidłowo opłaconego wniosku o założenie </w:t>
      </w:r>
      <w:r>
        <w:rPr>
          <w:sz w:val="24"/>
          <w:szCs w:val="24"/>
        </w:rPr>
        <w:t>księgi wieczystej</w:t>
      </w:r>
      <w:r w:rsidRPr="00E56E3C">
        <w:rPr>
          <w:sz w:val="24"/>
          <w:szCs w:val="24"/>
        </w:rPr>
        <w:t xml:space="preserve">, z wyłączeniem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redytów przeznaczonych </w:t>
      </w:r>
      <w:r>
        <w:rPr>
          <w:sz w:val="24"/>
          <w:szCs w:val="24"/>
        </w:rPr>
        <w:t>na nabycie nieruchomości</w:t>
      </w:r>
      <w:r w:rsidR="006104DC">
        <w:rPr>
          <w:sz w:val="24"/>
          <w:szCs w:val="24"/>
        </w:rPr>
        <w:t xml:space="preserve"> mieszkalnej </w:t>
      </w:r>
      <w:r w:rsidR="006104DC" w:rsidRPr="00E56E3C">
        <w:rPr>
          <w:sz w:val="24"/>
          <w:szCs w:val="24"/>
        </w:rPr>
        <w:t xml:space="preserve">w </w:t>
      </w:r>
      <w:r w:rsidR="006104DC">
        <w:rPr>
          <w:sz w:val="24"/>
          <w:szCs w:val="24"/>
        </w:rPr>
        <w:t>trakcie budowy</w:t>
      </w:r>
      <w:r>
        <w:rPr>
          <w:sz w:val="24"/>
          <w:szCs w:val="24"/>
        </w:rPr>
        <w:t xml:space="preserve"> od de</w:t>
      </w:r>
      <w:r w:rsidR="00347D56">
        <w:rPr>
          <w:sz w:val="24"/>
          <w:szCs w:val="24"/>
        </w:rPr>
        <w:t>w</w:t>
      </w:r>
      <w:r>
        <w:rPr>
          <w:sz w:val="24"/>
          <w:szCs w:val="24"/>
        </w:rPr>
        <w:t>elopera lub spółdzielni mieszkaniowej.</w:t>
      </w:r>
    </w:p>
    <w:p w14:paraId="39EE02CD" w14:textId="77777777" w:rsidR="001618A8" w:rsidRPr="00E56E3C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Ubezpieczenie wraz z cesją praw z umowy ubezpieczenia na rzecz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anku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o </w:t>
      </w:r>
      <w:r w:rsidRPr="00B62924">
        <w:rPr>
          <w:sz w:val="24"/>
          <w:szCs w:val="24"/>
        </w:rPr>
        <w:t xml:space="preserve">którym mowa w </w:t>
      </w:r>
      <w:r>
        <w:rPr>
          <w:sz w:val="24"/>
          <w:szCs w:val="24"/>
        </w:rPr>
        <w:t xml:space="preserve">ust. 1 pkt 2, </w:t>
      </w:r>
      <w:r w:rsidRPr="00B62924">
        <w:rPr>
          <w:sz w:val="24"/>
          <w:szCs w:val="24"/>
        </w:rPr>
        <w:t xml:space="preserve">musi być utrzymywane przez </w:t>
      </w:r>
      <w:r>
        <w:rPr>
          <w:sz w:val="24"/>
          <w:szCs w:val="24"/>
        </w:rPr>
        <w:t>k</w:t>
      </w:r>
      <w:r w:rsidRPr="00B62924">
        <w:rPr>
          <w:sz w:val="24"/>
          <w:szCs w:val="24"/>
        </w:rPr>
        <w:t>redytobiorcę lub właściciela nieruchomości</w:t>
      </w:r>
      <w:r>
        <w:rPr>
          <w:sz w:val="24"/>
          <w:szCs w:val="24"/>
        </w:rPr>
        <w:t xml:space="preserve"> i przedkładane w Banku wraz z potwierdzeniem</w:t>
      </w:r>
      <w:r w:rsidRPr="00B629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jego opłacenia, najpóźniej w dniu upływu ważności poprzedniej polisy, </w:t>
      </w:r>
      <w:r w:rsidRPr="00B62924">
        <w:rPr>
          <w:sz w:val="24"/>
          <w:szCs w:val="24"/>
        </w:rPr>
        <w:t>aż do</w:t>
      </w:r>
      <w:r w:rsidRPr="00E56E3C">
        <w:rPr>
          <w:sz w:val="24"/>
          <w:szCs w:val="24"/>
        </w:rPr>
        <w:t xml:space="preserve"> całkowitej spłaty zobowiązań z tytułu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redytu.</w:t>
      </w:r>
    </w:p>
    <w:p w14:paraId="7AEE4DCF" w14:textId="4A0EE9C3" w:rsidR="001618A8" w:rsidRPr="0079054F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pacing w:val="-2"/>
          <w:sz w:val="24"/>
          <w:szCs w:val="24"/>
        </w:rPr>
      </w:pPr>
      <w:r w:rsidRPr="0079054F">
        <w:rPr>
          <w:spacing w:val="-2"/>
          <w:sz w:val="24"/>
          <w:szCs w:val="24"/>
        </w:rPr>
        <w:t xml:space="preserve">Zabezpieczenie w postaci cesji praw z umowy ubezpieczenia nie jest wymagane, </w:t>
      </w:r>
      <w:r w:rsidRPr="0079054F">
        <w:rPr>
          <w:spacing w:val="-2"/>
          <w:sz w:val="24"/>
          <w:szCs w:val="24"/>
        </w:rPr>
        <w:br/>
        <w:t xml:space="preserve">w przypadku gdy hipoteka jest ustanawiana na nieruchomości gruntowej niezabudowanej. </w:t>
      </w:r>
    </w:p>
    <w:p w14:paraId="232BE826" w14:textId="4C1811A5" w:rsidR="001618A8" w:rsidRPr="006036AE" w:rsidRDefault="001618A8" w:rsidP="001B3FDF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1B3FDF">
        <w:rPr>
          <w:sz w:val="24"/>
          <w:szCs w:val="24"/>
        </w:rPr>
        <w:t>Do czasu ustanowienia h</w:t>
      </w:r>
      <w:r w:rsidRPr="006036AE">
        <w:rPr>
          <w:sz w:val="24"/>
          <w:szCs w:val="24"/>
        </w:rPr>
        <w:t>ipoteki, o której mowa w ust. 1 pkt 1:</w:t>
      </w:r>
    </w:p>
    <w:p w14:paraId="6675CDA6" w14:textId="553F3ED8" w:rsidR="001618A8" w:rsidRPr="001B3FDF" w:rsidRDefault="005F0E98" w:rsidP="00AE130C">
      <w:pPr>
        <w:numPr>
          <w:ilvl w:val="0"/>
          <w:numId w:val="27"/>
        </w:numPr>
        <w:tabs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umów zawieranych przed 17 września 2022 r. – </w:t>
      </w:r>
      <w:r w:rsidR="001618A8" w:rsidRPr="001B3FDF">
        <w:rPr>
          <w:sz w:val="24"/>
          <w:szCs w:val="24"/>
        </w:rPr>
        <w:t xml:space="preserve">Bank ubezpiecza </w:t>
      </w:r>
      <w:r w:rsidR="001618A8" w:rsidRPr="006036AE">
        <w:rPr>
          <w:sz w:val="24"/>
          <w:szCs w:val="24"/>
        </w:rPr>
        <w:t>kredyt w zakładzie ubezpieczeń, z którym ma podpisaną umowę o współpracy</w:t>
      </w:r>
      <w:r w:rsidR="002120E7" w:rsidRPr="001B3FDF">
        <w:rPr>
          <w:sz w:val="24"/>
          <w:szCs w:val="24"/>
        </w:rPr>
        <w:t xml:space="preserve"> (ubezpieczenie pomostowe)</w:t>
      </w:r>
      <w:r w:rsidR="001618A8" w:rsidRPr="001B3FDF">
        <w:rPr>
          <w:sz w:val="24"/>
          <w:szCs w:val="24"/>
        </w:rPr>
        <w:t>;</w:t>
      </w:r>
    </w:p>
    <w:p w14:paraId="505F3CF5" w14:textId="28C3101C" w:rsidR="001618A8" w:rsidRPr="001B3FDF" w:rsidRDefault="001618A8" w:rsidP="001359A0">
      <w:pPr>
        <w:numPr>
          <w:ilvl w:val="0"/>
          <w:numId w:val="27"/>
        </w:numPr>
        <w:tabs>
          <w:tab w:val="num" w:pos="851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B3FDF">
        <w:rPr>
          <w:sz w:val="24"/>
          <w:szCs w:val="24"/>
        </w:rPr>
        <w:t>kredytobiorca może ustanowić</w:t>
      </w:r>
      <w:r w:rsidR="001359A0">
        <w:rPr>
          <w:sz w:val="24"/>
          <w:szCs w:val="24"/>
        </w:rPr>
        <w:t xml:space="preserve"> </w:t>
      </w:r>
      <w:r w:rsidR="006104DC" w:rsidRPr="001B3FDF">
        <w:rPr>
          <w:sz w:val="24"/>
          <w:szCs w:val="24"/>
        </w:rPr>
        <w:t>dodatkowe</w:t>
      </w:r>
      <w:r w:rsidRPr="001B3FDF">
        <w:rPr>
          <w:sz w:val="24"/>
          <w:szCs w:val="24"/>
        </w:rPr>
        <w:t xml:space="preserve"> zabezpieczenie spłaty kredytu:</w:t>
      </w:r>
    </w:p>
    <w:p w14:paraId="70B2732B" w14:textId="2AB59EDF" w:rsidR="001618A8" w:rsidRDefault="001618A8" w:rsidP="001359A0">
      <w:pPr>
        <w:numPr>
          <w:ilvl w:val="1"/>
          <w:numId w:val="13"/>
        </w:numPr>
        <w:tabs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>ubezpieczenie na życie kredytobiorcy, ze wskazaniem Banku jako uposażonego</w:t>
      </w:r>
      <w:r w:rsidRPr="00683864">
        <w:rPr>
          <w:sz w:val="24"/>
          <w:szCs w:val="24"/>
        </w:rPr>
        <w:t>,</w:t>
      </w:r>
      <w:r w:rsidR="00CA50CB">
        <w:rPr>
          <w:sz w:val="24"/>
          <w:szCs w:val="24"/>
        </w:rPr>
        <w:t xml:space="preserve"> </w:t>
      </w:r>
      <w:r w:rsidR="00CA50CB" w:rsidRPr="002018A0">
        <w:rPr>
          <w:sz w:val="24"/>
        </w:rPr>
        <w:t>przy czym suma ubezpieczenia nie może być niższa niż kwota kredytu hipotecznego</w:t>
      </w:r>
      <w:r w:rsidR="00CA50CB">
        <w:rPr>
          <w:sz w:val="24"/>
        </w:rPr>
        <w:t>,</w:t>
      </w:r>
    </w:p>
    <w:p w14:paraId="08F9359B" w14:textId="0289BCC2" w:rsidR="001618A8" w:rsidRDefault="001618A8" w:rsidP="001359A0">
      <w:pPr>
        <w:numPr>
          <w:ilvl w:val="1"/>
          <w:numId w:val="13"/>
        </w:numPr>
        <w:tabs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sz w:val="24"/>
          <w:szCs w:val="24"/>
        </w:rPr>
      </w:pPr>
      <w:r w:rsidRPr="00683864">
        <w:rPr>
          <w:sz w:val="24"/>
          <w:szCs w:val="24"/>
        </w:rPr>
        <w:t xml:space="preserve">przelew </w:t>
      </w:r>
      <w:r w:rsidR="00182F46">
        <w:rPr>
          <w:sz w:val="24"/>
          <w:szCs w:val="24"/>
        </w:rPr>
        <w:t xml:space="preserve">na rzecz Banku </w:t>
      </w:r>
      <w:r w:rsidRPr="00683864">
        <w:rPr>
          <w:sz w:val="24"/>
          <w:szCs w:val="24"/>
        </w:rPr>
        <w:t>wierzytelności przysługujących kredytobiorcy wobec spółdzielni mieszkaniowej lub de</w:t>
      </w:r>
      <w:r w:rsidR="00347D56">
        <w:rPr>
          <w:sz w:val="24"/>
          <w:szCs w:val="24"/>
        </w:rPr>
        <w:t>w</w:t>
      </w:r>
      <w:r w:rsidRPr="00683864">
        <w:rPr>
          <w:sz w:val="24"/>
          <w:szCs w:val="24"/>
        </w:rPr>
        <w:t>elopera z tytułu zwrotu dokonanych wpłat na poczet ceny budowy</w:t>
      </w:r>
      <w:r w:rsidR="009D5841">
        <w:rPr>
          <w:sz w:val="24"/>
          <w:szCs w:val="24"/>
        </w:rPr>
        <w:t xml:space="preserve"> i przeniesienie na własność</w:t>
      </w:r>
      <w:r w:rsidRPr="00683864">
        <w:rPr>
          <w:sz w:val="24"/>
          <w:szCs w:val="24"/>
        </w:rPr>
        <w:t xml:space="preserve"> nieruchomości, które powstaną po rozwiązaniu lub wygaśnięcia umowy zawartej z de</w:t>
      </w:r>
      <w:r w:rsidR="00347D56">
        <w:rPr>
          <w:sz w:val="24"/>
          <w:szCs w:val="24"/>
        </w:rPr>
        <w:t>w</w:t>
      </w:r>
      <w:r w:rsidRPr="00683864">
        <w:rPr>
          <w:sz w:val="24"/>
          <w:szCs w:val="24"/>
        </w:rPr>
        <w:t>eloperem lub spółdzielnią mieszkaniową,</w:t>
      </w:r>
      <w:r w:rsidR="007B2A98">
        <w:rPr>
          <w:sz w:val="24"/>
          <w:szCs w:val="24"/>
        </w:rPr>
        <w:t xml:space="preserve"> </w:t>
      </w:r>
      <w:r w:rsidR="007B2A98" w:rsidRPr="007B2A98">
        <w:rPr>
          <w:sz w:val="24"/>
          <w:szCs w:val="24"/>
        </w:rPr>
        <w:t>wraz z przedstawieniem potwierdzenia, iż deweloper/spółdzielnia mieszkaniowa przyjął do wiadomości cesję</w:t>
      </w:r>
      <w:r w:rsidR="007B2A98">
        <w:rPr>
          <w:sz w:val="24"/>
          <w:szCs w:val="24"/>
        </w:rPr>
        <w:t>,</w:t>
      </w:r>
    </w:p>
    <w:p w14:paraId="5B8A2DE2" w14:textId="2379CDF6" w:rsidR="001618A8" w:rsidRPr="00683864" w:rsidRDefault="001618A8" w:rsidP="001359A0">
      <w:pPr>
        <w:numPr>
          <w:ilvl w:val="1"/>
          <w:numId w:val="13"/>
        </w:numPr>
        <w:tabs>
          <w:tab w:val="num" w:pos="1276"/>
        </w:tabs>
        <w:autoSpaceDE w:val="0"/>
        <w:autoSpaceDN w:val="0"/>
        <w:adjustRightInd w:val="0"/>
        <w:spacing w:line="276" w:lineRule="auto"/>
        <w:ind w:left="1276" w:hanging="425"/>
        <w:jc w:val="both"/>
        <w:rPr>
          <w:sz w:val="24"/>
          <w:szCs w:val="24"/>
        </w:rPr>
      </w:pPr>
      <w:r w:rsidRPr="00683864">
        <w:rPr>
          <w:sz w:val="24"/>
          <w:szCs w:val="24"/>
        </w:rPr>
        <w:t>inne zabezpieczen</w:t>
      </w:r>
      <w:r>
        <w:rPr>
          <w:sz w:val="24"/>
          <w:szCs w:val="24"/>
        </w:rPr>
        <w:t>ia spłaty kredytu uzgodnione z B</w:t>
      </w:r>
      <w:r w:rsidRPr="00683864">
        <w:rPr>
          <w:sz w:val="24"/>
          <w:szCs w:val="24"/>
        </w:rPr>
        <w:t>ankiem.</w:t>
      </w:r>
    </w:p>
    <w:p w14:paraId="5F0F283E" w14:textId="4B21FCDD" w:rsidR="001618A8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Po </w:t>
      </w:r>
      <w:r w:rsidR="00B54C89">
        <w:rPr>
          <w:sz w:val="24"/>
          <w:szCs w:val="24"/>
        </w:rPr>
        <w:t xml:space="preserve">uprawomocnieniu się wpisu </w:t>
      </w:r>
      <w:r w:rsidR="004A7B60">
        <w:rPr>
          <w:sz w:val="24"/>
          <w:szCs w:val="24"/>
        </w:rPr>
        <w:t>hipoteki, o której mowa w ust. 1 pkt 1</w:t>
      </w:r>
      <w:r w:rsidR="00B54C89">
        <w:rPr>
          <w:sz w:val="24"/>
          <w:szCs w:val="24"/>
        </w:rPr>
        <w:t xml:space="preserve"> do księgi wieczystej</w:t>
      </w:r>
      <w:r w:rsidR="004A7B60">
        <w:rPr>
          <w:sz w:val="24"/>
          <w:szCs w:val="24"/>
        </w:rPr>
        <w:t xml:space="preserve">,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 zwolni zabezpieczenie p</w:t>
      </w:r>
      <w:r>
        <w:rPr>
          <w:sz w:val="24"/>
          <w:szCs w:val="24"/>
        </w:rPr>
        <w:t>omostowe, o którym mowa w ust. 5.</w:t>
      </w:r>
    </w:p>
    <w:p w14:paraId="2DA3B148" w14:textId="62F9015F" w:rsidR="007C1A96" w:rsidRPr="00FF2C37" w:rsidRDefault="009D6D62" w:rsidP="006758A4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</w:rPr>
      </w:pPr>
      <w:bookmarkStart w:id="8" w:name="_Ref113538814"/>
      <w:r w:rsidRPr="006758A4">
        <w:rPr>
          <w:sz w:val="24"/>
        </w:rPr>
        <w:t>W przypadku</w:t>
      </w:r>
      <w:r w:rsidR="00E03FB3" w:rsidRPr="006758A4">
        <w:rPr>
          <w:sz w:val="24"/>
        </w:rPr>
        <w:t xml:space="preserve">, gdy umowa </w:t>
      </w:r>
      <w:r w:rsidRPr="006758A4">
        <w:rPr>
          <w:sz w:val="24"/>
        </w:rPr>
        <w:t>przewiduj</w:t>
      </w:r>
      <w:r w:rsidR="00E03FB3" w:rsidRPr="006758A4">
        <w:rPr>
          <w:sz w:val="24"/>
        </w:rPr>
        <w:t>e</w:t>
      </w:r>
      <w:r w:rsidRPr="006758A4">
        <w:rPr>
          <w:sz w:val="24"/>
        </w:rPr>
        <w:t xml:space="preserve"> pobieranie przez Bank od kredytobiorcy dodatkowego kosztu kredytu hipotecznego  związanego z oczekiwaniem na wpis hipoteki do księgi wieczystej ( z tytułu ubezpieczenia pomostowego), Bank – po uprawomocnieniu się tego wpisu </w:t>
      </w:r>
      <w:bookmarkEnd w:id="8"/>
      <w:r w:rsidR="007C1A96" w:rsidRPr="00FF2C37">
        <w:rPr>
          <w:sz w:val="24"/>
        </w:rPr>
        <w:t xml:space="preserve"> zwraca poniesiony przez kredytobiorcę dodatkowy koszt ubezpieczenia pomostowego  na rachunek do obsługi kredytu pod warunkiem, że jest to ROR kredytobiorcy, w pozostałych przypadkach kredytobiorca zobowiązany jest przekazać do Banku pisemną informację o numerze rachunku na który ma nastąpić zwrot.</w:t>
      </w:r>
    </w:p>
    <w:p w14:paraId="59E192D6" w14:textId="74C5B93E" w:rsidR="00521EBD" w:rsidRPr="00FF2C37" w:rsidRDefault="009D6D62" w:rsidP="009D6D62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6758A4">
        <w:rPr>
          <w:sz w:val="24"/>
        </w:rPr>
        <w:t xml:space="preserve">W przypadku, o którym mowa w ust. </w:t>
      </w:r>
      <w:r w:rsidR="00D92404" w:rsidRPr="006758A4">
        <w:rPr>
          <w:sz w:val="24"/>
        </w:rPr>
        <w:t>7</w:t>
      </w:r>
      <w:r w:rsidRPr="00FF2C37">
        <w:rPr>
          <w:sz w:val="24"/>
        </w:rPr>
        <w:t xml:space="preserve">, </w:t>
      </w:r>
      <w:r w:rsidR="00D92404" w:rsidRPr="006758A4">
        <w:rPr>
          <w:sz w:val="24"/>
        </w:rPr>
        <w:t>zwrot</w:t>
      </w:r>
      <w:r w:rsidRPr="00FF2C37">
        <w:rPr>
          <w:sz w:val="24"/>
        </w:rPr>
        <w:t xml:space="preserve"> </w:t>
      </w:r>
      <w:r w:rsidRPr="006758A4">
        <w:rPr>
          <w:sz w:val="24"/>
        </w:rPr>
        <w:t>następuje niezwłocznie, nie</w:t>
      </w:r>
      <w:r w:rsidRPr="00FF2C37">
        <w:rPr>
          <w:sz w:val="24"/>
        </w:rPr>
        <w:t xml:space="preserve"> </w:t>
      </w:r>
      <w:r w:rsidRPr="006758A4">
        <w:rPr>
          <w:sz w:val="24"/>
        </w:rPr>
        <w:t>później jednak niż w terminie 60 dni od dnia uprawomocnienia się wpisu hipoteki do księgi wieczystej</w:t>
      </w:r>
      <w:r w:rsidR="008F29C3" w:rsidRPr="00FF2C37">
        <w:rPr>
          <w:sz w:val="24"/>
        </w:rPr>
        <w:t>.</w:t>
      </w:r>
    </w:p>
    <w:p w14:paraId="6387B700" w14:textId="77777777" w:rsidR="001618A8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Udzielając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redytu, niezależnie od docelowego zabezpieczenia spłaty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redytu,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 może zażądać ustanowienia dodatkowego zabezpieczenia jego spłaty</w:t>
      </w:r>
      <w:r>
        <w:rPr>
          <w:sz w:val="24"/>
          <w:szCs w:val="24"/>
        </w:rPr>
        <w:t xml:space="preserve">, określonego w umowie. </w:t>
      </w:r>
    </w:p>
    <w:p w14:paraId="68846B17" w14:textId="77777777" w:rsidR="001618A8" w:rsidRPr="00E56E3C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przypadku, o którym mowa w § 11, Bank ubezpiecza ryzyko Banku w zakładzie ubezpieczeń, z którym ma podpisaną umowę o współpracy lub kredytobiorca ustanawia inne dodatkowe zabezpieczenie kredytu uzgodnione z Bankiem.</w:t>
      </w:r>
    </w:p>
    <w:p w14:paraId="3B0D475E" w14:textId="59D97177" w:rsidR="001618A8" w:rsidRPr="00E56E3C" w:rsidRDefault="00B54C89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bookmarkStart w:id="9" w:name="_Ref113619427"/>
      <w:r>
        <w:rPr>
          <w:sz w:val="24"/>
          <w:szCs w:val="24"/>
        </w:rPr>
        <w:lastRenderedPageBreak/>
        <w:t>Gdy nie jest możliwe ustanowienie hipoteki na kredytowanej nieruchomości,  n</w:t>
      </w:r>
      <w:r w:rsidR="001618A8" w:rsidRPr="00E56E3C">
        <w:rPr>
          <w:sz w:val="24"/>
          <w:szCs w:val="24"/>
        </w:rPr>
        <w:t xml:space="preserve">a wniosek </w:t>
      </w:r>
      <w:r w:rsidR="001618A8">
        <w:rPr>
          <w:sz w:val="24"/>
          <w:szCs w:val="24"/>
        </w:rPr>
        <w:t>k</w:t>
      </w:r>
      <w:r w:rsidR="001618A8" w:rsidRPr="00E56E3C">
        <w:rPr>
          <w:sz w:val="24"/>
          <w:szCs w:val="24"/>
        </w:rPr>
        <w:t xml:space="preserve">redytobiorcy </w:t>
      </w:r>
      <w:r w:rsidR="001618A8">
        <w:rPr>
          <w:sz w:val="24"/>
          <w:szCs w:val="24"/>
        </w:rPr>
        <w:t>B</w:t>
      </w:r>
      <w:r w:rsidR="001618A8" w:rsidRPr="00E56E3C">
        <w:rPr>
          <w:sz w:val="24"/>
          <w:szCs w:val="24"/>
        </w:rPr>
        <w:t>ank może przyjąć</w:t>
      </w:r>
      <w:r w:rsidR="001618A8">
        <w:rPr>
          <w:sz w:val="24"/>
          <w:szCs w:val="24"/>
        </w:rPr>
        <w:t>,</w:t>
      </w:r>
      <w:r w:rsidR="001618A8" w:rsidRPr="00E56E3C">
        <w:rPr>
          <w:sz w:val="24"/>
          <w:szCs w:val="24"/>
        </w:rPr>
        <w:t xml:space="preserve"> jako</w:t>
      </w:r>
      <w:r w:rsidR="001618A8">
        <w:rPr>
          <w:sz w:val="24"/>
          <w:szCs w:val="24"/>
        </w:rPr>
        <w:t xml:space="preserve"> docelowe</w:t>
      </w:r>
      <w:r w:rsidR="001618A8" w:rsidRPr="00E56E3C">
        <w:rPr>
          <w:sz w:val="24"/>
          <w:szCs w:val="24"/>
        </w:rPr>
        <w:t xml:space="preserve"> zabezpieczenie </w:t>
      </w:r>
      <w:r w:rsidR="001618A8">
        <w:rPr>
          <w:sz w:val="24"/>
          <w:szCs w:val="24"/>
        </w:rPr>
        <w:t>k</w:t>
      </w:r>
      <w:r w:rsidR="001618A8" w:rsidRPr="00E56E3C">
        <w:rPr>
          <w:sz w:val="24"/>
          <w:szCs w:val="24"/>
        </w:rPr>
        <w:t>redytu</w:t>
      </w:r>
      <w:r w:rsidR="001618A8">
        <w:rPr>
          <w:sz w:val="24"/>
          <w:szCs w:val="24"/>
        </w:rPr>
        <w:t>,</w:t>
      </w:r>
      <w:r w:rsidR="001618A8" w:rsidRPr="00E56E3C">
        <w:rPr>
          <w:sz w:val="24"/>
          <w:szCs w:val="24"/>
        </w:rPr>
        <w:t xml:space="preserve"> </w:t>
      </w:r>
      <w:r w:rsidR="001618A8">
        <w:rPr>
          <w:sz w:val="24"/>
          <w:szCs w:val="24"/>
        </w:rPr>
        <w:t>h</w:t>
      </w:r>
      <w:r w:rsidR="001618A8" w:rsidRPr="00E56E3C">
        <w:rPr>
          <w:sz w:val="24"/>
          <w:szCs w:val="24"/>
        </w:rPr>
        <w:t xml:space="preserve">ipotekę na </w:t>
      </w:r>
      <w:r w:rsidR="001618A8">
        <w:rPr>
          <w:sz w:val="24"/>
          <w:szCs w:val="24"/>
        </w:rPr>
        <w:t>n</w:t>
      </w:r>
      <w:r w:rsidR="001618A8" w:rsidRPr="00E56E3C">
        <w:rPr>
          <w:sz w:val="24"/>
          <w:szCs w:val="24"/>
        </w:rPr>
        <w:t>ieruchomości innej niż przedmiot kredytowania, w tym stanowiącej własność osoby trzeciej</w:t>
      </w:r>
      <w:r w:rsidR="001618A8">
        <w:rPr>
          <w:sz w:val="24"/>
          <w:szCs w:val="24"/>
        </w:rPr>
        <w:t>,</w:t>
      </w:r>
      <w:r w:rsidR="001618A8" w:rsidRPr="00E56E3C">
        <w:rPr>
          <w:sz w:val="24"/>
          <w:szCs w:val="24"/>
        </w:rPr>
        <w:t xml:space="preserve"> </w:t>
      </w:r>
      <w:r w:rsidR="001618A8">
        <w:rPr>
          <w:sz w:val="24"/>
          <w:szCs w:val="24"/>
        </w:rPr>
        <w:t>w</w:t>
      </w:r>
      <w:r w:rsidR="001618A8" w:rsidRPr="00E56E3C">
        <w:rPr>
          <w:sz w:val="24"/>
          <w:szCs w:val="24"/>
        </w:rPr>
        <w:t xml:space="preserve"> takim przypadku </w:t>
      </w:r>
      <w:r w:rsidR="001618A8">
        <w:rPr>
          <w:sz w:val="24"/>
          <w:szCs w:val="24"/>
        </w:rPr>
        <w:t>B</w:t>
      </w:r>
      <w:r w:rsidR="001618A8" w:rsidRPr="00E56E3C">
        <w:rPr>
          <w:sz w:val="24"/>
          <w:szCs w:val="24"/>
        </w:rPr>
        <w:t xml:space="preserve">ank ma obowiązek informowania właściciela </w:t>
      </w:r>
      <w:r w:rsidR="001618A8">
        <w:rPr>
          <w:sz w:val="24"/>
          <w:szCs w:val="24"/>
        </w:rPr>
        <w:t>n</w:t>
      </w:r>
      <w:r w:rsidR="001618A8" w:rsidRPr="00E56E3C">
        <w:rPr>
          <w:sz w:val="24"/>
          <w:szCs w:val="24"/>
        </w:rPr>
        <w:t xml:space="preserve">ieruchomości stanowiącej przedmiot </w:t>
      </w:r>
      <w:r w:rsidR="001618A8">
        <w:rPr>
          <w:sz w:val="24"/>
          <w:szCs w:val="24"/>
        </w:rPr>
        <w:t>h</w:t>
      </w:r>
      <w:r w:rsidR="001618A8" w:rsidRPr="00E56E3C">
        <w:rPr>
          <w:sz w:val="24"/>
          <w:szCs w:val="24"/>
        </w:rPr>
        <w:t xml:space="preserve">ipoteki o wszelkich zaległościach w spłacie </w:t>
      </w:r>
      <w:r w:rsidR="001618A8">
        <w:rPr>
          <w:sz w:val="24"/>
          <w:szCs w:val="24"/>
        </w:rPr>
        <w:t>k</w:t>
      </w:r>
      <w:r w:rsidR="001618A8" w:rsidRPr="00E56E3C">
        <w:rPr>
          <w:sz w:val="24"/>
          <w:szCs w:val="24"/>
        </w:rPr>
        <w:t xml:space="preserve">redytu oraz o ewentualnych zmianach </w:t>
      </w:r>
      <w:r w:rsidR="001618A8">
        <w:rPr>
          <w:sz w:val="24"/>
          <w:szCs w:val="24"/>
        </w:rPr>
        <w:t>u</w:t>
      </w:r>
      <w:r w:rsidR="001618A8" w:rsidRPr="00E56E3C">
        <w:rPr>
          <w:sz w:val="24"/>
          <w:szCs w:val="24"/>
        </w:rPr>
        <w:t>mowy.</w:t>
      </w:r>
      <w:bookmarkEnd w:id="9"/>
    </w:p>
    <w:p w14:paraId="0777BE37" w14:textId="77777777" w:rsidR="001618A8" w:rsidRPr="00B62924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 przypadku ustanowienia </w:t>
      </w:r>
      <w:r>
        <w:rPr>
          <w:sz w:val="24"/>
          <w:szCs w:val="24"/>
        </w:rPr>
        <w:t>h</w:t>
      </w:r>
      <w:r w:rsidRPr="00E56E3C">
        <w:rPr>
          <w:sz w:val="24"/>
          <w:szCs w:val="24"/>
        </w:rPr>
        <w:t xml:space="preserve">ipoteki na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 xml:space="preserve">ieruchomości stanowiącej własność osoby trzeciej obowiązek ubezpieczenia </w:t>
      </w:r>
      <w:r>
        <w:rPr>
          <w:sz w:val="24"/>
          <w:szCs w:val="24"/>
        </w:rPr>
        <w:t>n</w:t>
      </w:r>
      <w:r w:rsidRPr="00E56E3C">
        <w:rPr>
          <w:sz w:val="24"/>
          <w:szCs w:val="24"/>
        </w:rPr>
        <w:t xml:space="preserve">ieruchomości od ognia i innych zdarzeń losowych oraz dokonania cesji praw z umowy ubezpieczenia na rzecz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anku spoczywa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na właścicielu </w:t>
      </w:r>
      <w:r>
        <w:rPr>
          <w:sz w:val="24"/>
          <w:szCs w:val="24"/>
        </w:rPr>
        <w:t>nieruchomości.</w:t>
      </w:r>
    </w:p>
    <w:p w14:paraId="17C8E806" w14:textId="77777777" w:rsidR="001618A8" w:rsidRPr="00E56E3C" w:rsidRDefault="001618A8" w:rsidP="00021626">
      <w:pPr>
        <w:numPr>
          <w:ilvl w:val="0"/>
          <w:numId w:val="2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ustanowienia hipoteki na użytkowaniu wieczystym, okres użytkowania wieczystego musi być dłuższy o 5 lat, od terminu spłaty kredytu. </w:t>
      </w:r>
    </w:p>
    <w:p w14:paraId="0DF20344" w14:textId="60606D97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 1</w:t>
      </w:r>
      <w:r w:rsidR="00E52F07">
        <w:rPr>
          <w:b/>
          <w:sz w:val="24"/>
          <w:szCs w:val="24"/>
        </w:rPr>
        <w:t>7</w:t>
      </w:r>
    </w:p>
    <w:p w14:paraId="1873EF1E" w14:textId="77777777" w:rsidR="001618A8" w:rsidRPr="00E56E3C" w:rsidRDefault="001618A8" w:rsidP="001618A8">
      <w:pPr>
        <w:spacing w:line="276" w:lineRule="auto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 </w:t>
      </w:r>
      <w:r>
        <w:rPr>
          <w:sz w:val="24"/>
          <w:szCs w:val="24"/>
        </w:rPr>
        <w:t>przypadkach określonych w umowie,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może zażądać zmiany, ustanowienia nowego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lub ustanowienia dodatkowego zabezpieczenia spłaty kredytu. </w:t>
      </w:r>
    </w:p>
    <w:p w14:paraId="1C5F2199" w14:textId="6E59339D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</w:t>
      </w:r>
      <w:r w:rsidR="00E52F07">
        <w:rPr>
          <w:b/>
          <w:sz w:val="24"/>
          <w:szCs w:val="24"/>
        </w:rPr>
        <w:t>8</w:t>
      </w:r>
    </w:p>
    <w:p w14:paraId="0898A2DB" w14:textId="77777777" w:rsidR="001618A8" w:rsidRPr="00CC0188" w:rsidRDefault="001618A8" w:rsidP="00021626">
      <w:pPr>
        <w:pStyle w:val="Tekstpodstawowy"/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CC0188">
        <w:rPr>
          <w:szCs w:val="24"/>
        </w:rPr>
        <w:t>Koszty związane z ustanowieniem, zmianą, zwolnieniem zabezpieczenia kredytu ponosi kredytobiorca, na zasadach określonych w umowie</w:t>
      </w:r>
      <w:r>
        <w:t>.</w:t>
      </w:r>
      <w:r w:rsidRPr="00CC0188">
        <w:rPr>
          <w:szCs w:val="24"/>
        </w:rPr>
        <w:t xml:space="preserve"> </w:t>
      </w:r>
    </w:p>
    <w:p w14:paraId="62AC6ED8" w14:textId="77777777" w:rsidR="001618A8" w:rsidRPr="00E56E3C" w:rsidRDefault="001618A8" w:rsidP="00021626">
      <w:pPr>
        <w:numPr>
          <w:ilvl w:val="0"/>
          <w:numId w:val="2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</w:pPr>
      <w:r w:rsidRPr="00E56E3C">
        <w:rPr>
          <w:sz w:val="24"/>
          <w:szCs w:val="24"/>
        </w:rPr>
        <w:t xml:space="preserve">Na wniosek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redytobiorcy </w:t>
      </w:r>
      <w:r>
        <w:rPr>
          <w:sz w:val="24"/>
          <w:szCs w:val="24"/>
        </w:rPr>
        <w:t xml:space="preserve">Bank, przy uwzględnieniu ryzyka kredytowego, może </w:t>
      </w:r>
      <w:r w:rsidRPr="00E56E3C">
        <w:rPr>
          <w:sz w:val="24"/>
          <w:szCs w:val="24"/>
        </w:rPr>
        <w:t xml:space="preserve">przed całkowitą spłatą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zwoln</w:t>
      </w:r>
      <w:r>
        <w:rPr>
          <w:sz w:val="24"/>
          <w:szCs w:val="24"/>
        </w:rPr>
        <w:t>ić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część docelowego lub dodatkowego p</w:t>
      </w:r>
      <w:r w:rsidRPr="00E56E3C">
        <w:rPr>
          <w:sz w:val="24"/>
          <w:szCs w:val="24"/>
        </w:rPr>
        <w:t xml:space="preserve">rawnego zabezpieczenia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</w:t>
      </w:r>
      <w:r>
        <w:rPr>
          <w:sz w:val="24"/>
          <w:szCs w:val="24"/>
        </w:rPr>
        <w:t xml:space="preserve">.  </w:t>
      </w:r>
    </w:p>
    <w:p w14:paraId="0A1516E0" w14:textId="77777777" w:rsidR="001618A8" w:rsidRPr="00DA7202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10" w:name="_Toc432152792"/>
      <w:r w:rsidRPr="00DA7202">
        <w:rPr>
          <w:b/>
          <w:szCs w:val="24"/>
        </w:rPr>
        <w:t>Rozdział 4</w:t>
      </w:r>
      <w:r>
        <w:rPr>
          <w:b/>
          <w:szCs w:val="24"/>
        </w:rPr>
        <w:br/>
      </w:r>
      <w:r w:rsidRPr="00DA7202">
        <w:rPr>
          <w:b/>
          <w:szCs w:val="24"/>
        </w:rPr>
        <w:t>Wniosek o udzielenie kredytu i umowa</w:t>
      </w:r>
      <w:bookmarkEnd w:id="10"/>
      <w:r w:rsidRPr="00DA7202">
        <w:rPr>
          <w:b/>
          <w:szCs w:val="24"/>
        </w:rPr>
        <w:t xml:space="preserve"> </w:t>
      </w:r>
    </w:p>
    <w:p w14:paraId="661B398F" w14:textId="6F1DEE3E" w:rsidR="001618A8" w:rsidRPr="00A30531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 xml:space="preserve">§ </w:t>
      </w:r>
      <w:r w:rsidR="00E52F07">
        <w:rPr>
          <w:b/>
          <w:sz w:val="24"/>
          <w:szCs w:val="24"/>
        </w:rPr>
        <w:t>19</w:t>
      </w:r>
    </w:p>
    <w:p w14:paraId="3D7C06E7" w14:textId="77777777" w:rsidR="001618A8" w:rsidRDefault="001618A8" w:rsidP="00347D56">
      <w:pPr>
        <w:pStyle w:val="Tekstpodstawowy2"/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Cs w:val="24"/>
        </w:rPr>
      </w:pPr>
      <w:r w:rsidRPr="00E56E3C">
        <w:rPr>
          <w:szCs w:val="24"/>
        </w:rPr>
        <w:t xml:space="preserve">Wnioskodawca składa w </w:t>
      </w:r>
      <w:r>
        <w:rPr>
          <w:szCs w:val="24"/>
        </w:rPr>
        <w:t>B</w:t>
      </w:r>
      <w:r w:rsidRPr="00E56E3C">
        <w:rPr>
          <w:szCs w:val="24"/>
        </w:rPr>
        <w:t xml:space="preserve">anku </w:t>
      </w:r>
      <w:r>
        <w:rPr>
          <w:szCs w:val="24"/>
        </w:rPr>
        <w:t>w</w:t>
      </w:r>
      <w:r w:rsidRPr="00E56E3C">
        <w:rPr>
          <w:szCs w:val="24"/>
        </w:rPr>
        <w:t xml:space="preserve">niosek </w:t>
      </w:r>
      <w:r>
        <w:rPr>
          <w:szCs w:val="24"/>
        </w:rPr>
        <w:t xml:space="preserve">o kredyt </w:t>
      </w:r>
      <w:r w:rsidRPr="00E56E3C">
        <w:rPr>
          <w:szCs w:val="24"/>
        </w:rPr>
        <w:t>na formularzu obowiązującym w</w:t>
      </w:r>
      <w:r w:rsidR="00347D56">
        <w:rPr>
          <w:szCs w:val="24"/>
        </w:rPr>
        <w:t> </w:t>
      </w:r>
      <w:r w:rsidR="008E2FCF">
        <w:rPr>
          <w:szCs w:val="24"/>
        </w:rPr>
        <w:t>B</w:t>
      </w:r>
      <w:r w:rsidRPr="00E56E3C">
        <w:rPr>
          <w:szCs w:val="24"/>
        </w:rPr>
        <w:t xml:space="preserve">anku. </w:t>
      </w:r>
    </w:p>
    <w:p w14:paraId="5A21B198" w14:textId="77777777" w:rsidR="001618A8" w:rsidRPr="009B4E20" w:rsidRDefault="001618A8" w:rsidP="00021626">
      <w:pPr>
        <w:pStyle w:val="Tekstpodstawowy2"/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szCs w:val="24"/>
        </w:rPr>
      </w:pPr>
      <w:r w:rsidRPr="00E56E3C">
        <w:rPr>
          <w:szCs w:val="24"/>
        </w:rPr>
        <w:t xml:space="preserve">Do </w:t>
      </w:r>
      <w:r w:rsidRPr="009B4E20">
        <w:rPr>
          <w:szCs w:val="24"/>
        </w:rPr>
        <w:t xml:space="preserve">wniosku należy dołączyć wymagane przez </w:t>
      </w:r>
      <w:r>
        <w:rPr>
          <w:szCs w:val="24"/>
        </w:rPr>
        <w:t>B</w:t>
      </w:r>
      <w:r w:rsidRPr="009B4E20">
        <w:rPr>
          <w:szCs w:val="24"/>
        </w:rPr>
        <w:t xml:space="preserve">ank dokumenty: </w:t>
      </w:r>
    </w:p>
    <w:p w14:paraId="59A700B7" w14:textId="26012488" w:rsidR="001618A8" w:rsidRPr="009B4E20" w:rsidRDefault="001618A8" w:rsidP="00021626">
      <w:pPr>
        <w:pStyle w:val="Tekstpodstawowy2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 w:rsidRPr="009B4E20">
        <w:rPr>
          <w:szCs w:val="24"/>
        </w:rPr>
        <w:t>dotyczące kredytowanej nieruchomości (w zależności od prze</w:t>
      </w:r>
      <w:r>
        <w:rPr>
          <w:szCs w:val="24"/>
        </w:rPr>
        <w:t xml:space="preserve">dmiotu </w:t>
      </w:r>
      <w:r w:rsidRPr="009B4E20">
        <w:rPr>
          <w:szCs w:val="24"/>
        </w:rPr>
        <w:t xml:space="preserve">kredytowania) lub </w:t>
      </w:r>
      <w:r w:rsidR="00D73F81">
        <w:rPr>
          <w:szCs w:val="24"/>
        </w:rPr>
        <w:t>– w przypadku, o którym mowa w § 1</w:t>
      </w:r>
      <w:r w:rsidR="00E52F07">
        <w:rPr>
          <w:szCs w:val="24"/>
        </w:rPr>
        <w:t>6</w:t>
      </w:r>
      <w:r w:rsidR="00D73F81">
        <w:rPr>
          <w:szCs w:val="24"/>
        </w:rPr>
        <w:t xml:space="preserve"> ust. </w:t>
      </w:r>
      <w:r w:rsidR="00C968A7">
        <w:rPr>
          <w:szCs w:val="24"/>
        </w:rPr>
        <w:t>11</w:t>
      </w:r>
      <w:r w:rsidR="00D73F81">
        <w:rPr>
          <w:szCs w:val="24"/>
        </w:rPr>
        <w:t xml:space="preserve">– innej </w:t>
      </w:r>
      <w:r>
        <w:rPr>
          <w:szCs w:val="24"/>
        </w:rPr>
        <w:t>n</w:t>
      </w:r>
      <w:r w:rsidRPr="009B4E20">
        <w:rPr>
          <w:szCs w:val="24"/>
        </w:rPr>
        <w:t>ieruchomości stanowi</w:t>
      </w:r>
      <w:r>
        <w:rPr>
          <w:szCs w:val="24"/>
        </w:rPr>
        <w:t xml:space="preserve">ącej przedmiot zabezpieczenia, </w:t>
      </w:r>
      <w:r w:rsidRPr="009B4E20">
        <w:rPr>
          <w:szCs w:val="24"/>
        </w:rPr>
        <w:t>w tym</w:t>
      </w:r>
      <w:r>
        <w:rPr>
          <w:szCs w:val="24"/>
        </w:rPr>
        <w:t>:</w:t>
      </w:r>
    </w:p>
    <w:p w14:paraId="76D346EA" w14:textId="101BBAD0" w:rsidR="001618A8" w:rsidRPr="009B4E20" w:rsidRDefault="001618A8" w:rsidP="00021626">
      <w:pPr>
        <w:numPr>
          <w:ilvl w:val="2"/>
          <w:numId w:val="17"/>
        </w:numPr>
        <w:tabs>
          <w:tab w:val="clear" w:pos="2340"/>
          <w:tab w:val="num" w:pos="1276"/>
        </w:tabs>
        <w:spacing w:line="276" w:lineRule="auto"/>
        <w:ind w:left="1276" w:hanging="425"/>
        <w:jc w:val="both"/>
        <w:rPr>
          <w:sz w:val="24"/>
          <w:szCs w:val="24"/>
        </w:rPr>
      </w:pPr>
      <w:r w:rsidRPr="009B4E20">
        <w:rPr>
          <w:sz w:val="24"/>
          <w:szCs w:val="24"/>
        </w:rPr>
        <w:t xml:space="preserve">odpis </w:t>
      </w:r>
      <w:r>
        <w:rPr>
          <w:sz w:val="24"/>
          <w:szCs w:val="24"/>
        </w:rPr>
        <w:t>(</w:t>
      </w:r>
      <w:r w:rsidR="00CD0A9B">
        <w:rPr>
          <w:sz w:val="24"/>
          <w:szCs w:val="24"/>
        </w:rPr>
        <w:t xml:space="preserve">wystawiony nie wcześniej </w:t>
      </w:r>
      <w:r w:rsidRPr="009B4E20">
        <w:rPr>
          <w:sz w:val="24"/>
          <w:szCs w:val="24"/>
        </w:rPr>
        <w:t xml:space="preserve">niż 30 dni </w:t>
      </w:r>
      <w:r w:rsidR="00D73F81">
        <w:rPr>
          <w:sz w:val="24"/>
          <w:szCs w:val="24"/>
        </w:rPr>
        <w:t xml:space="preserve">przed dniem </w:t>
      </w:r>
      <w:r w:rsidRPr="009B4E20">
        <w:rPr>
          <w:sz w:val="24"/>
          <w:szCs w:val="24"/>
        </w:rPr>
        <w:t xml:space="preserve">złożenia </w:t>
      </w:r>
      <w:r w:rsidR="00B662C7">
        <w:rPr>
          <w:sz w:val="24"/>
          <w:szCs w:val="24"/>
        </w:rPr>
        <w:t>odpisu w Banku</w:t>
      </w:r>
      <w:r>
        <w:rPr>
          <w:sz w:val="24"/>
          <w:szCs w:val="24"/>
        </w:rPr>
        <w:t>)</w:t>
      </w:r>
      <w:r w:rsidRPr="009B4E20">
        <w:rPr>
          <w:sz w:val="24"/>
          <w:szCs w:val="24"/>
        </w:rPr>
        <w:t xml:space="preserve"> księgi wieczystej </w:t>
      </w:r>
      <w:r>
        <w:rPr>
          <w:sz w:val="24"/>
          <w:szCs w:val="24"/>
        </w:rPr>
        <w:t>n</w:t>
      </w:r>
      <w:r w:rsidRPr="009B4E20">
        <w:rPr>
          <w:sz w:val="24"/>
          <w:szCs w:val="24"/>
        </w:rPr>
        <w:t>ieruchomości</w:t>
      </w:r>
      <w:r>
        <w:rPr>
          <w:sz w:val="24"/>
          <w:szCs w:val="24"/>
        </w:rPr>
        <w:t xml:space="preserve"> – w przypadkach określonych przez Bank</w:t>
      </w:r>
      <w:r w:rsidRPr="009B4E20">
        <w:rPr>
          <w:sz w:val="24"/>
          <w:szCs w:val="24"/>
        </w:rPr>
        <w:t>,</w:t>
      </w:r>
    </w:p>
    <w:p w14:paraId="2254886E" w14:textId="77777777" w:rsidR="001618A8" w:rsidRPr="009B4E20" w:rsidRDefault="001618A8" w:rsidP="00021626">
      <w:pPr>
        <w:numPr>
          <w:ilvl w:val="2"/>
          <w:numId w:val="17"/>
        </w:numPr>
        <w:tabs>
          <w:tab w:val="clear" w:pos="2340"/>
          <w:tab w:val="num" w:pos="1276"/>
        </w:tabs>
        <w:spacing w:line="276" w:lineRule="auto"/>
        <w:ind w:left="1276" w:hanging="425"/>
        <w:jc w:val="both"/>
        <w:rPr>
          <w:sz w:val="24"/>
          <w:szCs w:val="24"/>
        </w:rPr>
      </w:pPr>
      <w:r w:rsidRPr="009B4E20">
        <w:rPr>
          <w:sz w:val="24"/>
          <w:szCs w:val="24"/>
        </w:rPr>
        <w:t xml:space="preserve">dokumenty potwierdzające wniesienie </w:t>
      </w:r>
      <w:r>
        <w:rPr>
          <w:sz w:val="24"/>
          <w:szCs w:val="24"/>
        </w:rPr>
        <w:t xml:space="preserve">lub posiadanie </w:t>
      </w:r>
      <w:r w:rsidRPr="009B4E20">
        <w:rPr>
          <w:sz w:val="24"/>
          <w:szCs w:val="24"/>
        </w:rPr>
        <w:t xml:space="preserve">wymaganego wkładu własnego, </w:t>
      </w:r>
    </w:p>
    <w:p w14:paraId="20029C89" w14:textId="77777777" w:rsidR="001618A8" w:rsidRPr="009B4E20" w:rsidRDefault="001618A8" w:rsidP="00021626">
      <w:pPr>
        <w:numPr>
          <w:ilvl w:val="2"/>
          <w:numId w:val="17"/>
        </w:numPr>
        <w:tabs>
          <w:tab w:val="clear" w:pos="2340"/>
          <w:tab w:val="num" w:pos="1276"/>
        </w:tabs>
        <w:spacing w:line="276" w:lineRule="auto"/>
        <w:ind w:left="1276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umowę/ </w:t>
      </w:r>
      <w:r w:rsidRPr="009B4E20">
        <w:rPr>
          <w:sz w:val="24"/>
          <w:szCs w:val="24"/>
        </w:rPr>
        <w:t xml:space="preserve">umowę przedwstępną sprzedaży nieruchomości lub </w:t>
      </w:r>
      <w:r>
        <w:rPr>
          <w:sz w:val="24"/>
          <w:szCs w:val="24"/>
        </w:rPr>
        <w:t>spółdzielczego własnościowego prawa do lokalu/ domu jednorodzinnego</w:t>
      </w:r>
      <w:r w:rsidRPr="009B4E20">
        <w:rPr>
          <w:sz w:val="24"/>
          <w:szCs w:val="24"/>
        </w:rPr>
        <w:t>,</w:t>
      </w:r>
      <w:r>
        <w:rPr>
          <w:sz w:val="24"/>
          <w:szCs w:val="24"/>
        </w:rPr>
        <w:t xml:space="preserve"> umowę o budowę lokalu zawartą ze spółdzielnią mieszkaniową lub umowę nabycia spółdzielczego własnościowego prawa do lokalu,</w:t>
      </w:r>
    </w:p>
    <w:p w14:paraId="1F3BEC91" w14:textId="67E23D04" w:rsidR="001618A8" w:rsidRPr="001A27A8" w:rsidRDefault="001618A8" w:rsidP="00021626">
      <w:pPr>
        <w:numPr>
          <w:ilvl w:val="2"/>
          <w:numId w:val="17"/>
        </w:numPr>
        <w:tabs>
          <w:tab w:val="clear" w:pos="2340"/>
          <w:tab w:val="num" w:pos="1276"/>
        </w:tabs>
        <w:spacing w:line="276" w:lineRule="auto"/>
        <w:ind w:left="1276" w:hanging="425"/>
        <w:jc w:val="both"/>
        <w:rPr>
          <w:sz w:val="24"/>
          <w:szCs w:val="24"/>
        </w:rPr>
      </w:pPr>
      <w:r w:rsidRPr="0031639D">
        <w:rPr>
          <w:sz w:val="24"/>
          <w:szCs w:val="24"/>
        </w:rPr>
        <w:t xml:space="preserve">w przypadku budowy domu – m.in.: kosztorys, harmonogram prac, umowę </w:t>
      </w:r>
      <w:r w:rsidRPr="0031639D">
        <w:rPr>
          <w:sz w:val="24"/>
          <w:szCs w:val="24"/>
        </w:rPr>
        <w:br/>
      </w:r>
      <w:r w:rsidRPr="001A27A8">
        <w:rPr>
          <w:sz w:val="24"/>
          <w:szCs w:val="24"/>
        </w:rPr>
        <w:t xml:space="preserve">z inwestorem, </w:t>
      </w:r>
      <w:r w:rsidR="000F3B36" w:rsidRPr="001A27A8">
        <w:rPr>
          <w:rFonts w:eastAsiaTheme="minorHAnsi"/>
          <w:sz w:val="24"/>
          <w:szCs w:val="24"/>
          <w:lang w:eastAsia="en-US"/>
        </w:rPr>
        <w:t>zgłoszenie inwestycji budowlanej w</w:t>
      </w:r>
      <w:r w:rsidR="0031639D" w:rsidRPr="001A27A8">
        <w:rPr>
          <w:rFonts w:eastAsiaTheme="minorHAnsi"/>
          <w:sz w:val="24"/>
          <w:szCs w:val="24"/>
          <w:lang w:eastAsia="en-US"/>
        </w:rPr>
        <w:t>edłu</w:t>
      </w:r>
      <w:r w:rsidR="000F3B36" w:rsidRPr="001A27A8">
        <w:rPr>
          <w:rFonts w:eastAsiaTheme="minorHAnsi"/>
          <w:sz w:val="24"/>
          <w:szCs w:val="24"/>
          <w:lang w:eastAsia="en-US"/>
        </w:rPr>
        <w:t xml:space="preserve">g prawa budowlanego </w:t>
      </w:r>
      <w:r w:rsidR="0031639D" w:rsidRPr="001A27A8">
        <w:rPr>
          <w:rFonts w:eastAsiaTheme="minorHAnsi"/>
          <w:sz w:val="24"/>
          <w:szCs w:val="24"/>
          <w:lang w:eastAsia="en-US"/>
        </w:rPr>
        <w:t xml:space="preserve">wraz </w:t>
      </w:r>
      <w:r w:rsidR="000F3B36" w:rsidRPr="001A27A8">
        <w:rPr>
          <w:rFonts w:eastAsiaTheme="minorHAnsi"/>
          <w:sz w:val="24"/>
          <w:szCs w:val="24"/>
          <w:lang w:eastAsia="en-US"/>
        </w:rPr>
        <w:t xml:space="preserve">z klauzulą braku </w:t>
      </w:r>
      <w:r w:rsidR="00BA77E3" w:rsidRPr="001A27A8">
        <w:rPr>
          <w:rFonts w:eastAsiaTheme="minorHAnsi"/>
          <w:sz w:val="24"/>
          <w:szCs w:val="24"/>
          <w:lang w:eastAsia="en-US"/>
        </w:rPr>
        <w:t xml:space="preserve">wniesienia </w:t>
      </w:r>
      <w:r w:rsidR="000F3B36" w:rsidRPr="001A27A8">
        <w:rPr>
          <w:rFonts w:eastAsiaTheme="minorHAnsi"/>
          <w:sz w:val="24"/>
          <w:szCs w:val="24"/>
          <w:lang w:eastAsia="en-US"/>
        </w:rPr>
        <w:t>sprzeciwu</w:t>
      </w:r>
      <w:r w:rsidR="00BA77E3" w:rsidRPr="001A27A8">
        <w:rPr>
          <w:rFonts w:eastAsiaTheme="minorHAnsi"/>
          <w:sz w:val="24"/>
          <w:szCs w:val="24"/>
          <w:lang w:eastAsia="en-US"/>
        </w:rPr>
        <w:t xml:space="preserve"> na rozpoczęcie budowy</w:t>
      </w:r>
      <w:r w:rsidR="000F3B36" w:rsidRPr="001A27A8">
        <w:rPr>
          <w:rFonts w:eastAsiaTheme="minorHAnsi"/>
          <w:sz w:val="24"/>
          <w:szCs w:val="24"/>
          <w:lang w:eastAsia="en-US"/>
        </w:rPr>
        <w:t xml:space="preserve"> nadaną</w:t>
      </w:r>
      <w:r w:rsidR="00BA77E3" w:rsidRPr="001A27A8">
        <w:rPr>
          <w:rFonts w:eastAsiaTheme="minorHAnsi"/>
          <w:sz w:val="24"/>
          <w:szCs w:val="24"/>
          <w:lang w:eastAsia="en-US"/>
        </w:rPr>
        <w:t xml:space="preserve"> przez </w:t>
      </w:r>
      <w:r w:rsidR="00811278">
        <w:rPr>
          <w:rFonts w:eastAsiaTheme="minorHAnsi"/>
          <w:sz w:val="24"/>
          <w:szCs w:val="24"/>
          <w:lang w:eastAsia="en-US"/>
        </w:rPr>
        <w:t>właściwy</w:t>
      </w:r>
      <w:r w:rsidR="00BA77E3" w:rsidRPr="001A27A8">
        <w:rPr>
          <w:rFonts w:eastAsiaTheme="minorHAnsi"/>
          <w:sz w:val="24"/>
          <w:szCs w:val="24"/>
          <w:lang w:eastAsia="en-US"/>
        </w:rPr>
        <w:t xml:space="preserve"> organ administracji</w:t>
      </w:r>
      <w:r w:rsidR="000F3B36" w:rsidRPr="001A27A8">
        <w:rPr>
          <w:rFonts w:eastAsiaTheme="minorHAnsi"/>
          <w:sz w:val="24"/>
          <w:szCs w:val="24"/>
          <w:lang w:eastAsia="en-US"/>
        </w:rPr>
        <w:t xml:space="preserve"> lub </w:t>
      </w:r>
      <w:r w:rsidR="00A54F85">
        <w:rPr>
          <w:rFonts w:eastAsiaTheme="minorHAnsi"/>
          <w:sz w:val="24"/>
          <w:szCs w:val="24"/>
          <w:lang w:eastAsia="en-US"/>
        </w:rPr>
        <w:t xml:space="preserve">prawomocne </w:t>
      </w:r>
      <w:r w:rsidRPr="001A27A8">
        <w:rPr>
          <w:sz w:val="24"/>
          <w:szCs w:val="24"/>
        </w:rPr>
        <w:t>pozwolenie na budowę,</w:t>
      </w:r>
      <w:r w:rsidR="00C05250">
        <w:rPr>
          <w:sz w:val="24"/>
          <w:szCs w:val="24"/>
        </w:rPr>
        <w:t xml:space="preserve"> zatwierdzony przez właściwy organ</w:t>
      </w:r>
      <w:r w:rsidRPr="001A27A8">
        <w:rPr>
          <w:sz w:val="24"/>
          <w:szCs w:val="24"/>
        </w:rPr>
        <w:t xml:space="preserve"> projekt budowlany i dziennik budowy (do wglądu),</w:t>
      </w:r>
    </w:p>
    <w:p w14:paraId="58EF4460" w14:textId="77777777" w:rsidR="001618A8" w:rsidRPr="009B4E20" w:rsidRDefault="001618A8" w:rsidP="00021626">
      <w:pPr>
        <w:numPr>
          <w:ilvl w:val="2"/>
          <w:numId w:val="17"/>
        </w:numPr>
        <w:tabs>
          <w:tab w:val="clear" w:pos="2340"/>
          <w:tab w:val="num" w:pos="1276"/>
        </w:tabs>
        <w:spacing w:line="276" w:lineRule="auto"/>
        <w:ind w:left="1276" w:hanging="425"/>
        <w:jc w:val="both"/>
        <w:rPr>
          <w:sz w:val="24"/>
          <w:szCs w:val="24"/>
        </w:rPr>
      </w:pPr>
      <w:r w:rsidRPr="009B4E20">
        <w:rPr>
          <w:sz w:val="24"/>
          <w:szCs w:val="24"/>
        </w:rPr>
        <w:t xml:space="preserve">wycenę nieruchomości dokonaną przez rzeczoznawcę </w:t>
      </w:r>
      <w:r>
        <w:rPr>
          <w:sz w:val="24"/>
          <w:szCs w:val="24"/>
        </w:rPr>
        <w:t xml:space="preserve">– </w:t>
      </w:r>
      <w:r w:rsidRPr="009B4E20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9B4E20">
        <w:rPr>
          <w:sz w:val="24"/>
          <w:szCs w:val="24"/>
        </w:rPr>
        <w:t xml:space="preserve">przypadkach określonych przez </w:t>
      </w:r>
      <w:r>
        <w:rPr>
          <w:sz w:val="24"/>
          <w:szCs w:val="24"/>
        </w:rPr>
        <w:t>B</w:t>
      </w:r>
      <w:r w:rsidRPr="009B4E20">
        <w:rPr>
          <w:sz w:val="24"/>
          <w:szCs w:val="24"/>
        </w:rPr>
        <w:t>ank</w:t>
      </w:r>
      <w:r>
        <w:rPr>
          <w:sz w:val="24"/>
          <w:szCs w:val="24"/>
        </w:rPr>
        <w:t>;</w:t>
      </w:r>
    </w:p>
    <w:p w14:paraId="6E1EFE93" w14:textId="77777777" w:rsidR="001618A8" w:rsidRPr="009B4E20" w:rsidRDefault="001618A8" w:rsidP="00021626">
      <w:pPr>
        <w:pStyle w:val="Tekstpodstawowy2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 w:rsidRPr="009B4E20">
        <w:rPr>
          <w:szCs w:val="24"/>
        </w:rPr>
        <w:lastRenderedPageBreak/>
        <w:t>dokumenty potwierdzające źródła i wysokość dochodów</w:t>
      </w:r>
      <w:r>
        <w:rPr>
          <w:szCs w:val="24"/>
        </w:rPr>
        <w:t>;</w:t>
      </w:r>
    </w:p>
    <w:p w14:paraId="3619363A" w14:textId="77777777" w:rsidR="001618A8" w:rsidRPr="009B4E20" w:rsidRDefault="001618A8" w:rsidP="00021626">
      <w:pPr>
        <w:pStyle w:val="Tekstpodstawowy2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 w:rsidRPr="009B4E20">
        <w:rPr>
          <w:szCs w:val="24"/>
        </w:rPr>
        <w:t>dokumenty dotyczące prawnych form zabezpieczenia kredytu</w:t>
      </w:r>
      <w:r>
        <w:rPr>
          <w:szCs w:val="24"/>
        </w:rPr>
        <w:t>;</w:t>
      </w:r>
    </w:p>
    <w:p w14:paraId="00422D69" w14:textId="77777777" w:rsidR="001618A8" w:rsidRPr="00E56E3C" w:rsidRDefault="001618A8" w:rsidP="00021626">
      <w:pPr>
        <w:pStyle w:val="Tekstpodstawowy2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6"/>
        <w:jc w:val="both"/>
        <w:rPr>
          <w:szCs w:val="24"/>
        </w:rPr>
      </w:pPr>
      <w:r w:rsidRPr="009B4E20">
        <w:rPr>
          <w:szCs w:val="24"/>
        </w:rPr>
        <w:t>inne dokumenty wymagane przez</w:t>
      </w:r>
      <w:r w:rsidRPr="00E56E3C">
        <w:rPr>
          <w:szCs w:val="24"/>
        </w:rPr>
        <w:t xml:space="preserve"> </w:t>
      </w:r>
      <w:r>
        <w:rPr>
          <w:szCs w:val="24"/>
        </w:rPr>
        <w:t>Bank</w:t>
      </w:r>
      <w:r w:rsidRPr="00E56E3C">
        <w:rPr>
          <w:szCs w:val="24"/>
        </w:rPr>
        <w:t>.</w:t>
      </w:r>
    </w:p>
    <w:p w14:paraId="05D4BC90" w14:textId="77777777" w:rsidR="001618A8" w:rsidRPr="00E56E3C" w:rsidRDefault="001618A8" w:rsidP="00021626">
      <w:pPr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Warunkiem podjęcia decyzji przez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w przedmiocie kredytu jest dostarczenie przez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redytobiorcę wszystkich wymaganych dokumentów. </w:t>
      </w:r>
    </w:p>
    <w:p w14:paraId="4D528242" w14:textId="77777777" w:rsidR="001618A8" w:rsidRPr="00E56E3C" w:rsidRDefault="001618A8" w:rsidP="00021626">
      <w:pPr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Po pod</w:t>
      </w:r>
      <w:r>
        <w:rPr>
          <w:sz w:val="24"/>
          <w:szCs w:val="24"/>
        </w:rPr>
        <w:t>j</w:t>
      </w:r>
      <w:r w:rsidRPr="00E56E3C">
        <w:rPr>
          <w:sz w:val="24"/>
          <w:szCs w:val="24"/>
        </w:rPr>
        <w:t xml:space="preserve">ęciu przez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decyzji o przyznaniu kredytu </w:t>
      </w:r>
      <w:r>
        <w:rPr>
          <w:sz w:val="24"/>
          <w:szCs w:val="24"/>
        </w:rPr>
        <w:t>i spełnieniu warunków wymaganych do zawarcia umowy, B</w:t>
      </w:r>
      <w:r w:rsidRPr="00E56E3C">
        <w:rPr>
          <w:sz w:val="24"/>
          <w:szCs w:val="24"/>
        </w:rPr>
        <w:t xml:space="preserve">ank podpisuje z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redytobiorcą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mowę.</w:t>
      </w:r>
    </w:p>
    <w:p w14:paraId="715BEAB0" w14:textId="7CB9FBC7" w:rsidR="001618A8" w:rsidRPr="00E56E3C" w:rsidRDefault="001618A8" w:rsidP="00021626">
      <w:pPr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 przypadku, gdy w związku małżeńskim </w:t>
      </w:r>
      <w:r>
        <w:rPr>
          <w:sz w:val="24"/>
          <w:szCs w:val="24"/>
        </w:rPr>
        <w:t>w</w:t>
      </w:r>
      <w:r w:rsidRPr="00E56E3C">
        <w:rPr>
          <w:sz w:val="24"/>
          <w:szCs w:val="24"/>
        </w:rPr>
        <w:t>nioskodawcy obowiązuje wspólność majątkowa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o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 mogą się ubiegać małżonkowie wyłącznie wspólnie</w:t>
      </w:r>
      <w:r w:rsidR="006741D3">
        <w:rPr>
          <w:sz w:val="24"/>
          <w:szCs w:val="24"/>
        </w:rPr>
        <w:t xml:space="preserve">, </w:t>
      </w:r>
      <w:r w:rsidR="006741D3">
        <w:rPr>
          <w:sz w:val="24"/>
        </w:rPr>
        <w:t>co </w:t>
      </w:r>
      <w:r w:rsidR="006741D3" w:rsidRPr="002018A0">
        <w:rPr>
          <w:sz w:val="24"/>
        </w:rPr>
        <w:t xml:space="preserve">oznacza, </w:t>
      </w:r>
      <w:r w:rsidR="006741D3">
        <w:rPr>
          <w:sz w:val="24"/>
        </w:rPr>
        <w:br/>
      </w:r>
      <w:r w:rsidR="006741D3" w:rsidRPr="002018A0">
        <w:rPr>
          <w:sz w:val="24"/>
        </w:rPr>
        <w:t xml:space="preserve">że oboje małżonkowie składają w </w:t>
      </w:r>
      <w:r w:rsidR="006741D3" w:rsidRPr="002018A0">
        <w:rPr>
          <w:sz w:val="24"/>
          <w:szCs w:val="24"/>
        </w:rPr>
        <w:t>Banku</w:t>
      </w:r>
      <w:r w:rsidR="006741D3" w:rsidRPr="002018A0">
        <w:rPr>
          <w:sz w:val="24"/>
        </w:rPr>
        <w:t xml:space="preserve"> wniosek oraz zawierają z </w:t>
      </w:r>
      <w:r w:rsidR="006741D3" w:rsidRPr="002018A0">
        <w:rPr>
          <w:sz w:val="24"/>
          <w:szCs w:val="24"/>
        </w:rPr>
        <w:t>Bankiem</w:t>
      </w:r>
      <w:r w:rsidR="006741D3" w:rsidRPr="002018A0">
        <w:rPr>
          <w:sz w:val="24"/>
        </w:rPr>
        <w:t xml:space="preserve"> umowę</w:t>
      </w:r>
      <w:r>
        <w:rPr>
          <w:sz w:val="24"/>
          <w:szCs w:val="24"/>
        </w:rPr>
        <w:t xml:space="preserve">. </w:t>
      </w:r>
      <w:r w:rsidRPr="00E56E3C">
        <w:rPr>
          <w:sz w:val="24"/>
          <w:szCs w:val="24"/>
        </w:rPr>
        <w:t xml:space="preserve">   </w:t>
      </w:r>
    </w:p>
    <w:p w14:paraId="40201858" w14:textId="14E34415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2</w:t>
      </w:r>
      <w:r w:rsidR="00E52F07">
        <w:rPr>
          <w:b/>
          <w:sz w:val="24"/>
          <w:szCs w:val="24"/>
        </w:rPr>
        <w:t>0</w:t>
      </w:r>
    </w:p>
    <w:p w14:paraId="2A52C64E" w14:textId="77777777" w:rsidR="001618A8" w:rsidRPr="00432261" w:rsidRDefault="001618A8" w:rsidP="00021626">
      <w:pPr>
        <w:numPr>
          <w:ilvl w:val="0"/>
          <w:numId w:val="1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432261">
        <w:rPr>
          <w:sz w:val="24"/>
          <w:szCs w:val="24"/>
        </w:rPr>
        <w:t>Kredyt jest udzielany na podstawie umowy zawartej pomiędzy Bankiem a</w:t>
      </w:r>
      <w:r w:rsidR="00432261">
        <w:rPr>
          <w:sz w:val="24"/>
          <w:szCs w:val="24"/>
        </w:rPr>
        <w:t> </w:t>
      </w:r>
      <w:r w:rsidR="00432261" w:rsidRPr="00432261">
        <w:rPr>
          <w:sz w:val="24"/>
          <w:szCs w:val="24"/>
        </w:rPr>
        <w:t>w</w:t>
      </w:r>
      <w:r w:rsidRPr="00432261">
        <w:rPr>
          <w:sz w:val="24"/>
          <w:szCs w:val="24"/>
        </w:rPr>
        <w:t>nioskodawcą.</w:t>
      </w:r>
    </w:p>
    <w:p w14:paraId="448E6C1D" w14:textId="1559A35B" w:rsidR="001618A8" w:rsidRDefault="001618A8" w:rsidP="00021626">
      <w:pPr>
        <w:numPr>
          <w:ilvl w:val="0"/>
          <w:numId w:val="1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Każda ze stron może wnioskować o zmianę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mowy</w:t>
      </w:r>
      <w:r w:rsidR="00D52FFD">
        <w:rPr>
          <w:sz w:val="24"/>
          <w:szCs w:val="24"/>
        </w:rPr>
        <w:t xml:space="preserve"> </w:t>
      </w:r>
      <w:r>
        <w:rPr>
          <w:sz w:val="24"/>
          <w:szCs w:val="24"/>
        </w:rPr>
        <w:t>;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z</w:t>
      </w:r>
      <w:r w:rsidRPr="00E56E3C">
        <w:rPr>
          <w:sz w:val="24"/>
          <w:szCs w:val="24"/>
        </w:rPr>
        <w:t xml:space="preserve">miana warunków określonych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mowie następuje za zgodą stron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w formie pisemnego aneksu do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mowy</w:t>
      </w:r>
      <w:r>
        <w:rPr>
          <w:sz w:val="24"/>
          <w:szCs w:val="24"/>
        </w:rPr>
        <w:t xml:space="preserve">, o ile umowa nie stanowi inaczej. </w:t>
      </w:r>
    </w:p>
    <w:p w14:paraId="08B488D0" w14:textId="77777777" w:rsidR="001618A8" w:rsidRPr="00DA7202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11" w:name="_Toc432152793"/>
      <w:r w:rsidRPr="00DA7202">
        <w:rPr>
          <w:b/>
          <w:szCs w:val="24"/>
        </w:rPr>
        <w:t>Rozdział 5</w:t>
      </w:r>
      <w:r>
        <w:rPr>
          <w:b/>
          <w:szCs w:val="24"/>
        </w:rPr>
        <w:br/>
      </w:r>
      <w:r w:rsidRPr="00DA7202">
        <w:rPr>
          <w:b/>
          <w:szCs w:val="24"/>
        </w:rPr>
        <w:t>Spłata kredytu i odsetek</w:t>
      </w:r>
      <w:bookmarkEnd w:id="11"/>
      <w:r w:rsidRPr="00DA7202">
        <w:rPr>
          <w:b/>
          <w:szCs w:val="24"/>
        </w:rPr>
        <w:t xml:space="preserve"> </w:t>
      </w:r>
    </w:p>
    <w:p w14:paraId="10F14BD6" w14:textId="6DB7A8D3" w:rsidR="001618A8" w:rsidRDefault="001618A8" w:rsidP="001618A8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2</w:t>
      </w:r>
      <w:r w:rsidR="00E52F07">
        <w:rPr>
          <w:b/>
          <w:sz w:val="24"/>
          <w:szCs w:val="24"/>
        </w:rPr>
        <w:t>1</w:t>
      </w:r>
    </w:p>
    <w:p w14:paraId="13F71408" w14:textId="77777777" w:rsidR="001618A8" w:rsidRPr="00E56E3C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Kredytobiorca zobowiązany jest do spłaty kredytu wraz z odsetkami w terminach, wysokości i w sposób określony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mowie</w:t>
      </w:r>
      <w:r>
        <w:rPr>
          <w:sz w:val="24"/>
          <w:szCs w:val="24"/>
        </w:rPr>
        <w:t>; spłata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 wraz z należnymi odsetkami może odbywa</w:t>
      </w:r>
      <w:r>
        <w:rPr>
          <w:sz w:val="24"/>
          <w:szCs w:val="24"/>
        </w:rPr>
        <w:t>ć</w:t>
      </w:r>
      <w:r w:rsidRPr="00E56E3C">
        <w:rPr>
          <w:sz w:val="24"/>
          <w:szCs w:val="24"/>
        </w:rPr>
        <w:t xml:space="preserve"> się miesięcznie, według jednej</w:t>
      </w:r>
      <w:r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 xml:space="preserve">z metod, określonej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mowie:</w:t>
      </w:r>
    </w:p>
    <w:p w14:paraId="08C82EBB" w14:textId="77777777" w:rsidR="001618A8" w:rsidRPr="00E56E3C" w:rsidRDefault="001618A8" w:rsidP="00021626">
      <w:pPr>
        <w:numPr>
          <w:ilvl w:val="0"/>
          <w:numId w:val="19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w równych ratach kapitałowo</w:t>
      </w:r>
      <w:r>
        <w:rPr>
          <w:sz w:val="24"/>
          <w:szCs w:val="24"/>
        </w:rPr>
        <w:t>-</w:t>
      </w:r>
      <w:r w:rsidRPr="00E56E3C">
        <w:rPr>
          <w:sz w:val="24"/>
          <w:szCs w:val="24"/>
        </w:rPr>
        <w:t>odsetkowych</w:t>
      </w:r>
      <w:r>
        <w:rPr>
          <w:sz w:val="24"/>
          <w:szCs w:val="24"/>
        </w:rPr>
        <w:t>;</w:t>
      </w:r>
    </w:p>
    <w:p w14:paraId="02B57BC7" w14:textId="77777777" w:rsidR="001618A8" w:rsidRPr="00E56E3C" w:rsidRDefault="001618A8" w:rsidP="00021626">
      <w:pPr>
        <w:numPr>
          <w:ilvl w:val="0"/>
          <w:numId w:val="19"/>
        </w:numPr>
        <w:tabs>
          <w:tab w:val="clear" w:pos="1440"/>
          <w:tab w:val="num" w:pos="851"/>
        </w:tabs>
        <w:autoSpaceDE w:val="0"/>
        <w:autoSpaceDN w:val="0"/>
        <w:adjustRightInd w:val="0"/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w równych ratach kapitałowych i odsetek naliczanych od salda zadłużenia.</w:t>
      </w:r>
    </w:p>
    <w:p w14:paraId="075A2B7B" w14:textId="77777777" w:rsidR="001618A8" w:rsidRPr="00E56E3C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Strony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 xml:space="preserve">mowie mogą określić inne sposoby i </w:t>
      </w:r>
      <w:r>
        <w:rPr>
          <w:sz w:val="24"/>
          <w:szCs w:val="24"/>
        </w:rPr>
        <w:t>t</w:t>
      </w:r>
      <w:r w:rsidRPr="00E56E3C">
        <w:rPr>
          <w:sz w:val="24"/>
          <w:szCs w:val="24"/>
        </w:rPr>
        <w:t xml:space="preserve">erminy spłaty, niż </w:t>
      </w:r>
      <w:r w:rsidRPr="00B62924">
        <w:rPr>
          <w:sz w:val="24"/>
          <w:szCs w:val="24"/>
        </w:rPr>
        <w:t>wskazane w ust</w:t>
      </w:r>
      <w:r>
        <w:rPr>
          <w:sz w:val="24"/>
          <w:szCs w:val="24"/>
        </w:rPr>
        <w:t>.</w:t>
      </w:r>
      <w:r w:rsidRPr="00B62924">
        <w:rPr>
          <w:sz w:val="24"/>
          <w:szCs w:val="24"/>
        </w:rPr>
        <w:t xml:space="preserve"> </w:t>
      </w:r>
      <w:r>
        <w:rPr>
          <w:sz w:val="24"/>
          <w:szCs w:val="24"/>
        </w:rPr>
        <w:t>1.</w:t>
      </w:r>
    </w:p>
    <w:p w14:paraId="2942CB47" w14:textId="001C3A96" w:rsidR="001618A8" w:rsidRPr="00BA1CC4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Kredytobiorca może dokonać </w:t>
      </w:r>
      <w:r w:rsidR="004D2DDF">
        <w:rPr>
          <w:sz w:val="24"/>
          <w:szCs w:val="24"/>
        </w:rPr>
        <w:t xml:space="preserve">w każdym czasie </w:t>
      </w:r>
      <w:r w:rsidRPr="00E56E3C">
        <w:rPr>
          <w:sz w:val="24"/>
          <w:szCs w:val="24"/>
        </w:rPr>
        <w:t xml:space="preserve">przedterminowej spłaty </w:t>
      </w:r>
      <w:r w:rsidR="004D2DDF">
        <w:rPr>
          <w:sz w:val="24"/>
          <w:szCs w:val="24"/>
        </w:rPr>
        <w:t xml:space="preserve">całości lub części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 na zasadach określonych w </w:t>
      </w:r>
      <w:r>
        <w:rPr>
          <w:sz w:val="24"/>
          <w:szCs w:val="24"/>
        </w:rPr>
        <w:t>u</w:t>
      </w:r>
      <w:r w:rsidRPr="00BA1CC4">
        <w:rPr>
          <w:sz w:val="24"/>
          <w:szCs w:val="24"/>
        </w:rPr>
        <w:t xml:space="preserve">mowie. </w:t>
      </w:r>
    </w:p>
    <w:p w14:paraId="027D391B" w14:textId="12DA655A" w:rsidR="001618A8" w:rsidRPr="00BA1CC4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A1CC4">
        <w:rPr>
          <w:sz w:val="24"/>
          <w:szCs w:val="24"/>
        </w:rPr>
        <w:t xml:space="preserve">W </w:t>
      </w:r>
      <w:r>
        <w:rPr>
          <w:sz w:val="24"/>
          <w:szCs w:val="24"/>
        </w:rPr>
        <w:t>o</w:t>
      </w:r>
      <w:r w:rsidRPr="00BA1CC4">
        <w:rPr>
          <w:sz w:val="24"/>
          <w:szCs w:val="24"/>
        </w:rPr>
        <w:t xml:space="preserve">kresie karencji </w:t>
      </w:r>
      <w:r>
        <w:rPr>
          <w:sz w:val="24"/>
          <w:szCs w:val="24"/>
        </w:rPr>
        <w:t>k</w:t>
      </w:r>
      <w:r w:rsidRPr="00BA1CC4">
        <w:rPr>
          <w:sz w:val="24"/>
          <w:szCs w:val="24"/>
        </w:rPr>
        <w:t xml:space="preserve">redytobiorca zobowiązany jest do zapłaty odsetek od wykorzystanej kwoty </w:t>
      </w:r>
      <w:r>
        <w:rPr>
          <w:sz w:val="24"/>
          <w:szCs w:val="24"/>
        </w:rPr>
        <w:t>k</w:t>
      </w:r>
      <w:r w:rsidRPr="00BA1CC4">
        <w:rPr>
          <w:sz w:val="24"/>
          <w:szCs w:val="24"/>
        </w:rPr>
        <w:t>redytu</w:t>
      </w:r>
      <w:r w:rsidR="0022334D">
        <w:rPr>
          <w:sz w:val="24"/>
          <w:szCs w:val="24"/>
        </w:rPr>
        <w:t xml:space="preserve">, </w:t>
      </w:r>
      <w:r w:rsidR="0022334D" w:rsidRPr="0022334D">
        <w:rPr>
          <w:sz w:val="24"/>
          <w:szCs w:val="24"/>
        </w:rPr>
        <w:t>bez spłacania rat kapitałowych</w:t>
      </w:r>
      <w:r w:rsidRPr="00BA1CC4">
        <w:rPr>
          <w:sz w:val="24"/>
          <w:szCs w:val="24"/>
        </w:rPr>
        <w:t xml:space="preserve">.    </w:t>
      </w:r>
    </w:p>
    <w:p w14:paraId="19046EA1" w14:textId="5F6EF27A" w:rsidR="001618A8" w:rsidRPr="00BA1CC4" w:rsidRDefault="007E6FFB" w:rsidP="001618A8">
      <w:pPr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 zastrzeżeniem ust. 6 poniżej, s</w:t>
      </w:r>
      <w:r w:rsidR="001618A8" w:rsidRPr="00BA1CC4">
        <w:rPr>
          <w:sz w:val="24"/>
          <w:szCs w:val="24"/>
        </w:rPr>
        <w:t xml:space="preserve">płata kapitału może nastąpić dopiero po wypłacie całości </w:t>
      </w:r>
      <w:r w:rsidR="001618A8">
        <w:rPr>
          <w:sz w:val="24"/>
          <w:szCs w:val="24"/>
        </w:rPr>
        <w:t>k</w:t>
      </w:r>
      <w:r w:rsidR="001618A8" w:rsidRPr="00BA1CC4">
        <w:rPr>
          <w:sz w:val="24"/>
          <w:szCs w:val="24"/>
        </w:rPr>
        <w:t xml:space="preserve">redytu lub po otrzymaniu przez </w:t>
      </w:r>
      <w:r w:rsidR="001618A8">
        <w:rPr>
          <w:sz w:val="24"/>
          <w:szCs w:val="24"/>
        </w:rPr>
        <w:t>B</w:t>
      </w:r>
      <w:r w:rsidR="001618A8" w:rsidRPr="00BA1CC4">
        <w:rPr>
          <w:sz w:val="24"/>
          <w:szCs w:val="24"/>
        </w:rPr>
        <w:t xml:space="preserve">ank pisemnej rezygnacji </w:t>
      </w:r>
      <w:r w:rsidR="001618A8">
        <w:rPr>
          <w:sz w:val="24"/>
          <w:szCs w:val="24"/>
        </w:rPr>
        <w:t>k</w:t>
      </w:r>
      <w:r w:rsidR="001618A8" w:rsidRPr="00BA1CC4">
        <w:rPr>
          <w:sz w:val="24"/>
          <w:szCs w:val="24"/>
        </w:rPr>
        <w:t>redytobiorcy z pozostałej</w:t>
      </w:r>
      <w:r w:rsidR="001618A8">
        <w:rPr>
          <w:sz w:val="24"/>
          <w:szCs w:val="24"/>
        </w:rPr>
        <w:t xml:space="preserve">, pozostawionej do dyspozycji kredytobiorcy, </w:t>
      </w:r>
      <w:r w:rsidR="001618A8" w:rsidRPr="00BA1CC4">
        <w:rPr>
          <w:sz w:val="24"/>
          <w:szCs w:val="24"/>
        </w:rPr>
        <w:t xml:space="preserve">części </w:t>
      </w:r>
      <w:r w:rsidR="001618A8">
        <w:rPr>
          <w:sz w:val="24"/>
          <w:szCs w:val="24"/>
        </w:rPr>
        <w:t>k</w:t>
      </w:r>
      <w:r w:rsidR="001618A8" w:rsidRPr="00BA1CC4">
        <w:rPr>
          <w:sz w:val="24"/>
          <w:szCs w:val="24"/>
        </w:rPr>
        <w:t xml:space="preserve">redytu i zawarciu aneksu do </w:t>
      </w:r>
      <w:r w:rsidR="001618A8">
        <w:rPr>
          <w:sz w:val="24"/>
          <w:szCs w:val="24"/>
        </w:rPr>
        <w:t>u</w:t>
      </w:r>
      <w:r w:rsidR="001618A8" w:rsidRPr="00BA1CC4">
        <w:rPr>
          <w:sz w:val="24"/>
          <w:szCs w:val="24"/>
        </w:rPr>
        <w:t xml:space="preserve">mowy. </w:t>
      </w:r>
    </w:p>
    <w:p w14:paraId="5A14DFF5" w14:textId="7B5FE14E" w:rsidR="001618A8" w:rsidRPr="00BA1CC4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BA1CC4">
        <w:rPr>
          <w:sz w:val="24"/>
          <w:szCs w:val="24"/>
        </w:rPr>
        <w:t xml:space="preserve">W przypadku kredytu wypłacanego w </w:t>
      </w:r>
      <w:r>
        <w:rPr>
          <w:sz w:val="24"/>
          <w:szCs w:val="24"/>
        </w:rPr>
        <w:t>t</w:t>
      </w:r>
      <w:r w:rsidRPr="00BA1CC4">
        <w:rPr>
          <w:sz w:val="24"/>
          <w:szCs w:val="24"/>
        </w:rPr>
        <w:t xml:space="preserve">ranszach na pisemny wniosek </w:t>
      </w:r>
      <w:r>
        <w:rPr>
          <w:sz w:val="24"/>
          <w:szCs w:val="24"/>
        </w:rPr>
        <w:t>k</w:t>
      </w:r>
      <w:r w:rsidRPr="00BA1CC4">
        <w:rPr>
          <w:sz w:val="24"/>
          <w:szCs w:val="24"/>
        </w:rPr>
        <w:t>redytobiorcy</w:t>
      </w:r>
      <w:r>
        <w:rPr>
          <w:sz w:val="24"/>
          <w:szCs w:val="24"/>
        </w:rPr>
        <w:t>,</w:t>
      </w:r>
      <w:r w:rsidRPr="00BA1CC4">
        <w:rPr>
          <w:sz w:val="24"/>
          <w:szCs w:val="24"/>
        </w:rPr>
        <w:t xml:space="preserve"> spłata kapitał</w:t>
      </w:r>
      <w:r>
        <w:rPr>
          <w:sz w:val="24"/>
          <w:szCs w:val="24"/>
        </w:rPr>
        <w:t>u</w:t>
      </w:r>
      <w:r w:rsidRPr="00BA1CC4">
        <w:rPr>
          <w:sz w:val="24"/>
          <w:szCs w:val="24"/>
        </w:rPr>
        <w:t xml:space="preserve"> kredytu może rozpocząć się począwszy od następnego miesiąca </w:t>
      </w:r>
      <w:r>
        <w:rPr>
          <w:sz w:val="24"/>
          <w:szCs w:val="24"/>
        </w:rPr>
        <w:br/>
      </w:r>
      <w:r w:rsidRPr="00BA1CC4">
        <w:rPr>
          <w:sz w:val="24"/>
          <w:szCs w:val="24"/>
        </w:rPr>
        <w:t>po uruchomieniu</w:t>
      </w:r>
      <w:r w:rsidR="00D13EE2">
        <w:rPr>
          <w:sz w:val="24"/>
          <w:szCs w:val="24"/>
        </w:rPr>
        <w:t>/wypłaty</w:t>
      </w:r>
      <w:r w:rsidRPr="00BA1CC4">
        <w:rPr>
          <w:sz w:val="24"/>
          <w:szCs w:val="24"/>
        </w:rPr>
        <w:t xml:space="preserve"> I transz</w:t>
      </w:r>
      <w:r>
        <w:rPr>
          <w:sz w:val="24"/>
          <w:szCs w:val="24"/>
        </w:rPr>
        <w:t>y</w:t>
      </w:r>
      <w:r w:rsidRPr="00BA1CC4">
        <w:rPr>
          <w:sz w:val="24"/>
          <w:szCs w:val="24"/>
        </w:rPr>
        <w:t xml:space="preserve"> lub w innym wskazanym przez </w:t>
      </w:r>
      <w:r>
        <w:rPr>
          <w:sz w:val="24"/>
          <w:szCs w:val="24"/>
        </w:rPr>
        <w:t>k</w:t>
      </w:r>
      <w:r w:rsidRPr="00BA1CC4">
        <w:rPr>
          <w:sz w:val="24"/>
          <w:szCs w:val="24"/>
        </w:rPr>
        <w:t>redytobiorcę terminie</w:t>
      </w:r>
      <w:r w:rsidR="00161F39">
        <w:rPr>
          <w:sz w:val="24"/>
          <w:szCs w:val="24"/>
        </w:rPr>
        <w:t xml:space="preserve"> (brak zastosowania karencji)</w:t>
      </w:r>
      <w:r w:rsidRPr="00BA1CC4">
        <w:rPr>
          <w:sz w:val="24"/>
          <w:szCs w:val="24"/>
        </w:rPr>
        <w:t xml:space="preserve">. </w:t>
      </w:r>
      <w:r w:rsidR="006C655C">
        <w:rPr>
          <w:sz w:val="24"/>
          <w:szCs w:val="24"/>
        </w:rPr>
        <w:t xml:space="preserve"> </w:t>
      </w:r>
      <w:r w:rsidRPr="00BA1CC4">
        <w:rPr>
          <w:sz w:val="24"/>
          <w:szCs w:val="24"/>
        </w:rPr>
        <w:t xml:space="preserve"> </w:t>
      </w:r>
    </w:p>
    <w:p w14:paraId="6DE09B72" w14:textId="343FDD38" w:rsidR="001618A8" w:rsidRDefault="001618A8" w:rsidP="001618A8">
      <w:pPr>
        <w:numPr>
          <w:ilvl w:val="0"/>
          <w:numId w:val="8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Jeżeli </w:t>
      </w:r>
      <w:r>
        <w:rPr>
          <w:sz w:val="24"/>
          <w:szCs w:val="24"/>
        </w:rPr>
        <w:t>t</w:t>
      </w:r>
      <w:r w:rsidRPr="00E56E3C">
        <w:rPr>
          <w:sz w:val="24"/>
          <w:szCs w:val="24"/>
        </w:rPr>
        <w:t xml:space="preserve">ermin spłaty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 przypada na </w:t>
      </w:r>
      <w:r w:rsidR="006C655C">
        <w:rPr>
          <w:sz w:val="24"/>
          <w:szCs w:val="24"/>
        </w:rPr>
        <w:t xml:space="preserve">sobotę lub na </w:t>
      </w:r>
      <w:r w:rsidRPr="00E56E3C">
        <w:rPr>
          <w:sz w:val="24"/>
          <w:szCs w:val="24"/>
        </w:rPr>
        <w:t xml:space="preserve">dzień </w:t>
      </w:r>
      <w:r w:rsidR="006C655C">
        <w:rPr>
          <w:sz w:val="24"/>
          <w:szCs w:val="24"/>
        </w:rPr>
        <w:t xml:space="preserve">ustawowo </w:t>
      </w:r>
      <w:r w:rsidRPr="00E56E3C">
        <w:rPr>
          <w:sz w:val="24"/>
          <w:szCs w:val="24"/>
        </w:rPr>
        <w:t xml:space="preserve">wolny od pracy, </w:t>
      </w:r>
      <w:r w:rsidR="00BD6CC7">
        <w:rPr>
          <w:sz w:val="24"/>
          <w:szCs w:val="24"/>
        </w:rPr>
        <w:t xml:space="preserve">za termin spłaty przyjmuje się </w:t>
      </w:r>
      <w:r w:rsidRPr="00E56E3C">
        <w:rPr>
          <w:sz w:val="24"/>
          <w:szCs w:val="24"/>
        </w:rPr>
        <w:t xml:space="preserve">pierwszy </w:t>
      </w:r>
      <w:r w:rsidR="00BD6CC7">
        <w:rPr>
          <w:sz w:val="24"/>
          <w:szCs w:val="24"/>
        </w:rPr>
        <w:t>dzień</w:t>
      </w:r>
      <w:r w:rsidRPr="00E56E3C">
        <w:rPr>
          <w:sz w:val="24"/>
          <w:szCs w:val="24"/>
        </w:rPr>
        <w:t xml:space="preserve"> roboczy po tym</w:t>
      </w:r>
      <w:r w:rsidR="00BD6CC7">
        <w:rPr>
          <w:sz w:val="24"/>
          <w:szCs w:val="24"/>
        </w:rPr>
        <w:t xml:space="preserve"> dniu</w:t>
      </w:r>
      <w:r w:rsidRPr="00E56E3C">
        <w:rPr>
          <w:sz w:val="24"/>
          <w:szCs w:val="24"/>
        </w:rPr>
        <w:t xml:space="preserve">. </w:t>
      </w:r>
    </w:p>
    <w:p w14:paraId="5CB85A0D" w14:textId="77777777" w:rsidR="001618A8" w:rsidRPr="009A087D" w:rsidRDefault="001618A8" w:rsidP="001618A8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9A087D">
        <w:rPr>
          <w:szCs w:val="24"/>
        </w:rPr>
        <w:t xml:space="preserve">Kredytobiorcy odpowiadają solidarnie za zobowiązania wynikające z zawartej przez nich wspólnie </w:t>
      </w:r>
      <w:r>
        <w:rPr>
          <w:szCs w:val="24"/>
        </w:rPr>
        <w:t>u</w:t>
      </w:r>
      <w:r w:rsidRPr="009A087D">
        <w:rPr>
          <w:szCs w:val="24"/>
        </w:rPr>
        <w:t xml:space="preserve">mowy. </w:t>
      </w:r>
    </w:p>
    <w:p w14:paraId="3003A016" w14:textId="39D4A6A1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2</w:t>
      </w:r>
      <w:r w:rsidR="00E52F07">
        <w:rPr>
          <w:b/>
          <w:sz w:val="24"/>
          <w:szCs w:val="24"/>
        </w:rPr>
        <w:t>2</w:t>
      </w:r>
    </w:p>
    <w:p w14:paraId="162149E1" w14:textId="77777777" w:rsidR="001618A8" w:rsidRPr="00CC0188" w:rsidRDefault="001618A8" w:rsidP="00021626">
      <w:pPr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pacing w:val="-2"/>
          <w:sz w:val="24"/>
          <w:szCs w:val="24"/>
        </w:rPr>
      </w:pPr>
      <w:r w:rsidRPr="00CC0188">
        <w:rPr>
          <w:spacing w:val="-2"/>
          <w:sz w:val="24"/>
          <w:szCs w:val="24"/>
        </w:rPr>
        <w:t>Wpłaty zaliczane są na spłatę zadłużenia w następującej kolejności, z zastrzeżeniem ust. 2:</w:t>
      </w:r>
    </w:p>
    <w:p w14:paraId="370C3356" w14:textId="77777777" w:rsidR="00D74D35" w:rsidRDefault="001618A8" w:rsidP="007F6BD6">
      <w:pPr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D74D35">
        <w:rPr>
          <w:sz w:val="24"/>
          <w:szCs w:val="24"/>
        </w:rPr>
        <w:t xml:space="preserve">prowizje, opłaty i </w:t>
      </w:r>
      <w:r w:rsidR="00D74D35" w:rsidRPr="00021633">
        <w:rPr>
          <w:sz w:val="24"/>
          <w:szCs w:val="24"/>
        </w:rPr>
        <w:t>inne koszty poniesione przez Bank, które kredytobiorca zobowiązany jest zwrócić zgodnie z umową</w:t>
      </w:r>
      <w:r w:rsidR="00D74D35">
        <w:rPr>
          <w:sz w:val="24"/>
          <w:szCs w:val="24"/>
        </w:rPr>
        <w:t>;</w:t>
      </w:r>
    </w:p>
    <w:p w14:paraId="4C47F835" w14:textId="237235E2" w:rsidR="001618A8" w:rsidRPr="00D74D35" w:rsidRDefault="001618A8" w:rsidP="007F6BD6">
      <w:pPr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D74D35">
        <w:rPr>
          <w:sz w:val="24"/>
          <w:szCs w:val="24"/>
        </w:rPr>
        <w:t>odsetki od zadłużenia przeterminowanego;</w:t>
      </w:r>
    </w:p>
    <w:p w14:paraId="0009EBB7" w14:textId="77777777" w:rsidR="001618A8" w:rsidRDefault="001618A8" w:rsidP="00021626">
      <w:pPr>
        <w:pStyle w:val="Tekstpodstawowy21"/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rPr>
          <w:szCs w:val="24"/>
        </w:rPr>
      </w:pPr>
      <w:r w:rsidRPr="00E56E3C">
        <w:rPr>
          <w:szCs w:val="24"/>
        </w:rPr>
        <w:t>odsetki zaległe</w:t>
      </w:r>
      <w:r>
        <w:rPr>
          <w:szCs w:val="24"/>
        </w:rPr>
        <w:t>;</w:t>
      </w:r>
    </w:p>
    <w:p w14:paraId="17A47285" w14:textId="77777777" w:rsidR="001618A8" w:rsidRPr="00E56E3C" w:rsidRDefault="001618A8" w:rsidP="00021626">
      <w:pPr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kapitał przeterminowany</w:t>
      </w:r>
      <w:r>
        <w:rPr>
          <w:sz w:val="24"/>
          <w:szCs w:val="24"/>
        </w:rPr>
        <w:t>;</w:t>
      </w:r>
      <w:r w:rsidRPr="00E56E3C">
        <w:rPr>
          <w:sz w:val="24"/>
          <w:szCs w:val="24"/>
        </w:rPr>
        <w:t xml:space="preserve"> </w:t>
      </w:r>
    </w:p>
    <w:p w14:paraId="1ACA2426" w14:textId="77777777" w:rsidR="001618A8" w:rsidRPr="00E56E3C" w:rsidRDefault="001618A8" w:rsidP="00021626">
      <w:pPr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lastRenderedPageBreak/>
        <w:t>odsetki bieżące naliczane do dnia poprzedzającego wpływ środków na spłatę zadłużenia</w:t>
      </w:r>
      <w:r>
        <w:rPr>
          <w:sz w:val="24"/>
          <w:szCs w:val="24"/>
        </w:rPr>
        <w:t>;</w:t>
      </w:r>
    </w:p>
    <w:p w14:paraId="57D9800B" w14:textId="77777777" w:rsidR="001618A8" w:rsidRPr="00E56E3C" w:rsidRDefault="001618A8" w:rsidP="00021626">
      <w:pPr>
        <w:numPr>
          <w:ilvl w:val="0"/>
          <w:numId w:val="21"/>
        </w:numPr>
        <w:tabs>
          <w:tab w:val="clear" w:pos="1440"/>
          <w:tab w:val="num" w:pos="851"/>
        </w:tabs>
        <w:spacing w:line="276" w:lineRule="auto"/>
        <w:ind w:left="851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kapitał bieżący. </w:t>
      </w:r>
    </w:p>
    <w:p w14:paraId="4E11FD23" w14:textId="384E7554" w:rsidR="001618A8" w:rsidRPr="00E56E3C" w:rsidRDefault="001618A8" w:rsidP="00021626">
      <w:pPr>
        <w:numPr>
          <w:ilvl w:val="0"/>
          <w:numId w:val="2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Wypłacone przez </w:t>
      </w:r>
      <w:r w:rsidR="00D74D35">
        <w:rPr>
          <w:sz w:val="24"/>
          <w:szCs w:val="24"/>
        </w:rPr>
        <w:t>towarzystwo ubezpieczeniowe</w:t>
      </w:r>
      <w:r w:rsidR="00D74D35" w:rsidRPr="00E56E3C"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 xml:space="preserve">świadczenie ubezpieczeniowe z tytułu ubezpieczenia spłaty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 zaliczane jest w pierwszej </w:t>
      </w:r>
      <w:r>
        <w:rPr>
          <w:sz w:val="24"/>
          <w:szCs w:val="24"/>
        </w:rPr>
        <w:t xml:space="preserve">kolejności na kapitał bieżący, </w:t>
      </w:r>
      <w:r w:rsidRPr="00E56E3C">
        <w:rPr>
          <w:sz w:val="24"/>
          <w:szCs w:val="24"/>
        </w:rPr>
        <w:t xml:space="preserve">a w dalszej części zgodnie z ust. </w:t>
      </w:r>
      <w:r>
        <w:rPr>
          <w:sz w:val="24"/>
          <w:szCs w:val="24"/>
        </w:rPr>
        <w:t>1</w:t>
      </w:r>
      <w:r w:rsidRPr="00E56E3C">
        <w:rPr>
          <w:sz w:val="24"/>
          <w:szCs w:val="24"/>
        </w:rPr>
        <w:t xml:space="preserve">. </w:t>
      </w:r>
    </w:p>
    <w:p w14:paraId="789A85D5" w14:textId="2E09519F" w:rsidR="001618A8" w:rsidRDefault="001618A8" w:rsidP="001618A8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</w:t>
      </w:r>
      <w:r w:rsidRPr="00A30531">
        <w:rPr>
          <w:b/>
          <w:sz w:val="24"/>
          <w:szCs w:val="24"/>
        </w:rPr>
        <w:t>2</w:t>
      </w:r>
      <w:r w:rsidR="00E52F07">
        <w:rPr>
          <w:b/>
          <w:sz w:val="24"/>
          <w:szCs w:val="24"/>
        </w:rPr>
        <w:t>3</w:t>
      </w:r>
    </w:p>
    <w:p w14:paraId="5B0D237B" w14:textId="34F7E930" w:rsidR="001618A8" w:rsidRPr="00E56E3C" w:rsidRDefault="001618A8" w:rsidP="00021626">
      <w:pPr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Niespłacenie w terminie określonym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mową należności z niej wynikających,</w:t>
      </w:r>
      <w:r w:rsidRPr="00E56E3C">
        <w:rPr>
          <w:sz w:val="24"/>
          <w:szCs w:val="24"/>
        </w:rPr>
        <w:br/>
        <w:t xml:space="preserve">w tym raty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 lub jej części powoduje, że należność niespłacona</w:t>
      </w:r>
      <w:r w:rsidR="001662E9">
        <w:rPr>
          <w:sz w:val="24"/>
          <w:szCs w:val="24"/>
        </w:rPr>
        <w:t xml:space="preserve"> w terminie</w:t>
      </w:r>
      <w:r w:rsidRPr="00E56E3C">
        <w:rPr>
          <w:sz w:val="24"/>
          <w:szCs w:val="24"/>
        </w:rPr>
        <w:t xml:space="preserve"> staje się zadłużeniem przeterminowanym.</w:t>
      </w:r>
    </w:p>
    <w:p w14:paraId="2216FD21" w14:textId="77777777" w:rsidR="001618A8" w:rsidRPr="00E56E3C" w:rsidRDefault="001618A8" w:rsidP="00021626">
      <w:pPr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Od kredytu przeterminowanego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nalicza odsetki za opóźnienie, jak dla należności przeterminowanych, według podwyższonej stopy procentowej wskazanej w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mowie.</w:t>
      </w:r>
    </w:p>
    <w:p w14:paraId="66F98D7D" w14:textId="77777777" w:rsidR="00E336BC" w:rsidRPr="00E336BC" w:rsidRDefault="00E336BC" w:rsidP="00021626">
      <w:pPr>
        <w:pStyle w:val="Tekstpodstawowywcity2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>
        <w:t xml:space="preserve">Maksymalna wysokość oprocentowania zadłużenia przeterminowanego kredytu nie może w stosunku rocznym przekraczać dwukrotności </w:t>
      </w:r>
      <w:r w:rsidR="00CA014E">
        <w:t xml:space="preserve">wysokości </w:t>
      </w:r>
      <w:r>
        <w:t>odsetek ustawowych</w:t>
      </w:r>
      <w:r w:rsidRPr="005B526D">
        <w:t xml:space="preserve"> </w:t>
      </w:r>
      <w:r>
        <w:t xml:space="preserve">za opóźnienie (odsetki maksymalne za opóźnienie); </w:t>
      </w:r>
      <w:r w:rsidRPr="00B704DC">
        <w:rPr>
          <w:szCs w:val="24"/>
        </w:rPr>
        <w:t xml:space="preserve">jeżeli oprocentowanie </w:t>
      </w:r>
      <w:r w:rsidR="00CA014E">
        <w:rPr>
          <w:szCs w:val="24"/>
        </w:rPr>
        <w:t>zadłużenia przeterminowanego kredytu</w:t>
      </w:r>
      <w:r w:rsidRPr="00B704DC">
        <w:rPr>
          <w:szCs w:val="24"/>
        </w:rPr>
        <w:t xml:space="preserve"> przekracza wysokość odsetek maksymalnych</w:t>
      </w:r>
      <w:r w:rsidR="00CA014E">
        <w:rPr>
          <w:szCs w:val="24"/>
        </w:rPr>
        <w:t xml:space="preserve"> za opóźnienie</w:t>
      </w:r>
      <w:r w:rsidRPr="00B704DC">
        <w:rPr>
          <w:szCs w:val="24"/>
        </w:rPr>
        <w:t>, należą się odsetki maksymalne</w:t>
      </w:r>
      <w:r w:rsidR="00CA014E">
        <w:rPr>
          <w:szCs w:val="24"/>
        </w:rPr>
        <w:t xml:space="preserve"> za opóźnienie</w:t>
      </w:r>
      <w:r w:rsidRPr="00B704DC">
        <w:rPr>
          <w:szCs w:val="24"/>
        </w:rPr>
        <w:t>.</w:t>
      </w:r>
    </w:p>
    <w:p w14:paraId="0EB5DE96" w14:textId="77777777" w:rsidR="00FC033C" w:rsidRPr="00FC033C" w:rsidRDefault="00FC033C" w:rsidP="00021626">
      <w:pPr>
        <w:pStyle w:val="Tekstpodstawowywcity2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>
        <w:rPr>
          <w:szCs w:val="24"/>
        </w:rPr>
        <w:t xml:space="preserve">Wysokość odsetek ustawowych za opóźnienie, o których mowa w ust. 3 równa się sumie stopy referencyjnej Narodowego Banku Polskiego i 5,5 punktów procentowych. </w:t>
      </w:r>
    </w:p>
    <w:p w14:paraId="7228E2BA" w14:textId="77777777" w:rsidR="00E336BC" w:rsidRDefault="00E336BC" w:rsidP="00021626">
      <w:pPr>
        <w:pStyle w:val="Tekstpodstawowywcity2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>
        <w:t>Wysokość odsetek ustawowych za opóźnienie ogłaszana jest przez Ministra Sprawiedliwości, w drodze obwieszczenia, w Dzienniku Urzędowym Rzeczypospolitej Polskiej „Monitor Polski”.</w:t>
      </w:r>
    </w:p>
    <w:p w14:paraId="258EE94A" w14:textId="77777777" w:rsidR="001618A8" w:rsidRPr="00E56E3C" w:rsidRDefault="001618A8" w:rsidP="00021626">
      <w:pPr>
        <w:pStyle w:val="Tekstpodstawowywcity2"/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6" w:hanging="426"/>
        <w:rPr>
          <w:szCs w:val="24"/>
        </w:rPr>
      </w:pPr>
      <w:r w:rsidRPr="00E56E3C">
        <w:rPr>
          <w:szCs w:val="24"/>
        </w:rPr>
        <w:t xml:space="preserve">Bank może wypowiedzieć </w:t>
      </w:r>
      <w:r>
        <w:rPr>
          <w:szCs w:val="24"/>
        </w:rPr>
        <w:t>u</w:t>
      </w:r>
      <w:r w:rsidRPr="00E56E3C">
        <w:rPr>
          <w:szCs w:val="24"/>
        </w:rPr>
        <w:t>mowę w przypadk</w:t>
      </w:r>
      <w:r>
        <w:rPr>
          <w:szCs w:val="24"/>
        </w:rPr>
        <w:t xml:space="preserve">ach wskazanych w umowie. </w:t>
      </w:r>
    </w:p>
    <w:p w14:paraId="76988F20" w14:textId="5BFDB923" w:rsidR="001618A8" w:rsidRPr="00E56E3C" w:rsidRDefault="001618A8" w:rsidP="00E8659C">
      <w:pPr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5" w:hanging="425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Okres wypowiedzenia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 xml:space="preserve">mowy </w:t>
      </w:r>
      <w:r w:rsidR="008B7951">
        <w:rPr>
          <w:sz w:val="24"/>
          <w:szCs w:val="24"/>
        </w:rPr>
        <w:t xml:space="preserve">przez Bank </w:t>
      </w:r>
      <w:r w:rsidRPr="00E56E3C">
        <w:rPr>
          <w:sz w:val="24"/>
          <w:szCs w:val="24"/>
        </w:rPr>
        <w:t>wynosi 30 dni</w:t>
      </w:r>
      <w:r w:rsidR="004E65B0">
        <w:rPr>
          <w:sz w:val="24"/>
          <w:szCs w:val="24"/>
        </w:rPr>
        <w:t>, a w razie zagrożenia upadłością kredytobiorcy – 7 dni, chyba że strony w umowie określiły dłuższy termin</w:t>
      </w:r>
      <w:r w:rsidRPr="00E56E3C">
        <w:rPr>
          <w:sz w:val="24"/>
          <w:szCs w:val="24"/>
        </w:rPr>
        <w:t>.</w:t>
      </w:r>
      <w:r w:rsidR="00747DE8">
        <w:rPr>
          <w:sz w:val="24"/>
          <w:szCs w:val="24"/>
        </w:rPr>
        <w:t xml:space="preserve"> Okres wypowiedzenia liczony jest </w:t>
      </w:r>
      <w:r w:rsidR="005D7BE0">
        <w:rPr>
          <w:sz w:val="24"/>
          <w:szCs w:val="24"/>
        </w:rPr>
        <w:t xml:space="preserve">od </w:t>
      </w:r>
      <w:r w:rsidR="00747DE8" w:rsidRPr="00747DE8">
        <w:rPr>
          <w:sz w:val="24"/>
          <w:szCs w:val="24"/>
        </w:rPr>
        <w:t>następnego dnia po otrzymaniu  oś</w:t>
      </w:r>
      <w:r w:rsidR="00747DE8">
        <w:rPr>
          <w:sz w:val="24"/>
          <w:szCs w:val="24"/>
        </w:rPr>
        <w:t>wiadczenia o </w:t>
      </w:r>
      <w:r w:rsidR="00747DE8" w:rsidRPr="00747DE8">
        <w:rPr>
          <w:sz w:val="24"/>
          <w:szCs w:val="24"/>
        </w:rPr>
        <w:t>wypowiedzeniu</w:t>
      </w:r>
      <w:r w:rsidR="00747DE8">
        <w:rPr>
          <w:sz w:val="24"/>
          <w:szCs w:val="24"/>
        </w:rPr>
        <w:t>.</w:t>
      </w:r>
    </w:p>
    <w:p w14:paraId="045E8690" w14:textId="62C4D87D" w:rsidR="00BC609A" w:rsidRPr="00021633" w:rsidRDefault="00E8659C" w:rsidP="00E8659C">
      <w:pPr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5" w:hanging="425"/>
        <w:jc w:val="both"/>
        <w:rPr>
          <w:sz w:val="24"/>
          <w:szCs w:val="24"/>
        </w:rPr>
      </w:pPr>
      <w:r w:rsidRPr="00E8659C">
        <w:rPr>
          <w:color w:val="000000"/>
          <w:sz w:val="24"/>
          <w:szCs w:val="24"/>
        </w:rPr>
        <w:t xml:space="preserve">Jeżeli </w:t>
      </w:r>
      <w:r>
        <w:rPr>
          <w:color w:val="000000"/>
          <w:sz w:val="24"/>
          <w:szCs w:val="24"/>
        </w:rPr>
        <w:t>kredytobiorca</w:t>
      </w:r>
      <w:r w:rsidRPr="00E8659C">
        <w:rPr>
          <w:color w:val="000000"/>
          <w:sz w:val="24"/>
          <w:szCs w:val="24"/>
        </w:rPr>
        <w:t xml:space="preserve"> opóźnia się ze spłatą zobowiązania z tytułu udzielonego kredytu,</w:t>
      </w:r>
    </w:p>
    <w:p w14:paraId="290AC16E" w14:textId="77777777" w:rsidR="00BC609A" w:rsidRPr="002018A0" w:rsidRDefault="00BC609A" w:rsidP="00BC609A">
      <w:pPr>
        <w:numPr>
          <w:ilvl w:val="1"/>
          <w:numId w:val="22"/>
        </w:numPr>
        <w:spacing w:line="312" w:lineRule="auto"/>
        <w:jc w:val="both"/>
        <w:rPr>
          <w:sz w:val="24"/>
        </w:rPr>
      </w:pPr>
      <w:r w:rsidRPr="002018A0">
        <w:rPr>
          <w:sz w:val="24"/>
        </w:rPr>
        <w:t>Bank w</w:t>
      </w:r>
      <w:r w:rsidRPr="00D228B3">
        <w:rPr>
          <w:sz w:val="24"/>
        </w:rPr>
        <w:t>ysyła do kredytobiorcy (</w:t>
      </w:r>
      <w:r w:rsidRPr="00021633">
        <w:rPr>
          <w:sz w:val="24"/>
        </w:rPr>
        <w:t>i dłużników</w:t>
      </w:r>
      <w:r w:rsidRPr="00D228B3">
        <w:rPr>
          <w:sz w:val="24"/>
        </w:rPr>
        <w:t xml:space="preserve"> –</w:t>
      </w:r>
      <w:r>
        <w:rPr>
          <w:sz w:val="24"/>
        </w:rPr>
        <w:t xml:space="preserve"> jeżeli występują)</w:t>
      </w:r>
      <w:r w:rsidRPr="002018A0">
        <w:rPr>
          <w:sz w:val="24"/>
        </w:rPr>
        <w:t xml:space="preserve"> upomnienie – listem poleconym za potwierdzeniem odbioru – w</w:t>
      </w:r>
      <w:r w:rsidRPr="002018A0">
        <w:rPr>
          <w:sz w:val="24"/>
          <w:szCs w:val="24"/>
        </w:rPr>
        <w:t> </w:t>
      </w:r>
      <w:r w:rsidRPr="002018A0">
        <w:rPr>
          <w:sz w:val="24"/>
        </w:rPr>
        <w:t>przypadku wystąpienia zaległości w spłacie kredytu hipo</w:t>
      </w:r>
      <w:r>
        <w:rPr>
          <w:sz w:val="24"/>
        </w:rPr>
        <w:t xml:space="preserve">tecznego lub należnych odsetek </w:t>
      </w:r>
      <w:r w:rsidRPr="002018A0">
        <w:rPr>
          <w:sz w:val="24"/>
        </w:rPr>
        <w:t>(</w:t>
      </w:r>
      <w:r>
        <w:rPr>
          <w:sz w:val="24"/>
        </w:rPr>
        <w:t xml:space="preserve">w tym </w:t>
      </w:r>
      <w:r w:rsidRPr="002018A0">
        <w:rPr>
          <w:sz w:val="24"/>
        </w:rPr>
        <w:t xml:space="preserve">gdy wpłacona kwota jest niższa od ustalonej w harmonogramie), po </w:t>
      </w:r>
      <w:r>
        <w:rPr>
          <w:sz w:val="24"/>
        </w:rPr>
        <w:t>30</w:t>
      </w:r>
      <w:r w:rsidRPr="002018A0">
        <w:rPr>
          <w:sz w:val="24"/>
        </w:rPr>
        <w:t xml:space="preserve"> dniach od upływu terminu płatności.</w:t>
      </w:r>
    </w:p>
    <w:p w14:paraId="55B7B742" w14:textId="5F9B263D" w:rsidR="001618A8" w:rsidRPr="00872CEB" w:rsidRDefault="00BC609A" w:rsidP="00021633">
      <w:pPr>
        <w:numPr>
          <w:ilvl w:val="1"/>
          <w:numId w:val="22"/>
        </w:numPr>
        <w:spacing w:line="312" w:lineRule="auto"/>
        <w:jc w:val="both"/>
        <w:rPr>
          <w:sz w:val="24"/>
        </w:rPr>
      </w:pPr>
      <w:r w:rsidRPr="002018A0">
        <w:rPr>
          <w:sz w:val="24"/>
        </w:rPr>
        <w:t>Bank wysyła do kredytobiorcy</w:t>
      </w:r>
      <w:r>
        <w:rPr>
          <w:sz w:val="24"/>
        </w:rPr>
        <w:t xml:space="preserve"> (i dłużników – jeżeli występują)</w:t>
      </w:r>
      <w:r w:rsidRPr="002018A0">
        <w:rPr>
          <w:sz w:val="24"/>
        </w:rPr>
        <w:t xml:space="preserve"> wezwanie do zapłaty – listem poleconym za potwierdzeniem odbioru – w przypadku, gdy zaległość w spłacie wynosi co najmniej dwie pełne raty kredytu hipotecznego</w:t>
      </w:r>
      <w:r w:rsidR="00E8659C" w:rsidRPr="00BC609A">
        <w:rPr>
          <w:color w:val="000000"/>
          <w:sz w:val="24"/>
          <w:szCs w:val="24"/>
        </w:rPr>
        <w:t xml:space="preserve"> wyznaczając termin nie krótszy niż 14 dni roboczych</w:t>
      </w:r>
      <w:r w:rsidR="001618A8" w:rsidRPr="00BC609A">
        <w:rPr>
          <w:sz w:val="24"/>
          <w:szCs w:val="24"/>
        </w:rPr>
        <w:t xml:space="preserve">. </w:t>
      </w:r>
      <w:r w:rsidR="004D2DDF" w:rsidRPr="00BC609A">
        <w:rPr>
          <w:sz w:val="24"/>
          <w:szCs w:val="24"/>
        </w:rPr>
        <w:t>W wezwaniu, o którym mowa w zdaniu poprzednim, Bank informuje kredytobiorcę o możliwości złożenia, w terminie 14 dni roboczych od dnia otrzymania wezwania, wniosku o restrukturyzację zadłużenia.</w:t>
      </w:r>
    </w:p>
    <w:p w14:paraId="03FE49E7" w14:textId="5E16E446" w:rsidR="001618A8" w:rsidRPr="00E56E3C" w:rsidRDefault="001618A8" w:rsidP="00E8659C">
      <w:pPr>
        <w:numPr>
          <w:ilvl w:val="0"/>
          <w:numId w:val="22"/>
        </w:numPr>
        <w:tabs>
          <w:tab w:val="clear" w:pos="360"/>
          <w:tab w:val="num" w:pos="426"/>
        </w:tabs>
        <w:spacing w:line="276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może domagać się zaspokojenia swoich wierzytelności z całego majątku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redytobiorcy </w:t>
      </w:r>
      <w:r w:rsidR="00D965B1">
        <w:rPr>
          <w:sz w:val="24"/>
          <w:szCs w:val="24"/>
        </w:rPr>
        <w:t>lub</w:t>
      </w:r>
      <w:r w:rsidRPr="00E56E3C">
        <w:rPr>
          <w:sz w:val="24"/>
          <w:szCs w:val="24"/>
        </w:rPr>
        <w:t xml:space="preserve"> z ustanowion</w:t>
      </w:r>
      <w:r>
        <w:rPr>
          <w:sz w:val="24"/>
          <w:szCs w:val="24"/>
        </w:rPr>
        <w:t xml:space="preserve">ego prawnego </w:t>
      </w:r>
      <w:r w:rsidRPr="00E56E3C">
        <w:rPr>
          <w:sz w:val="24"/>
          <w:szCs w:val="24"/>
        </w:rPr>
        <w:t>zabezpiecze</w:t>
      </w:r>
      <w:r>
        <w:rPr>
          <w:sz w:val="24"/>
          <w:szCs w:val="24"/>
        </w:rPr>
        <w:t>nia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kredytu</w:t>
      </w:r>
      <w:r w:rsidRPr="00E56E3C">
        <w:rPr>
          <w:sz w:val="24"/>
          <w:szCs w:val="24"/>
        </w:rPr>
        <w:t xml:space="preserve">.  </w:t>
      </w:r>
    </w:p>
    <w:p w14:paraId="5806C50B" w14:textId="77777777" w:rsidR="001618A8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12" w:name="_Toc432152794"/>
      <w:r>
        <w:rPr>
          <w:b/>
          <w:szCs w:val="24"/>
        </w:rPr>
        <w:t>Rozdział 6</w:t>
      </w:r>
      <w:bookmarkEnd w:id="12"/>
    </w:p>
    <w:p w14:paraId="16C20DEA" w14:textId="77777777" w:rsidR="001618A8" w:rsidRDefault="001618A8" w:rsidP="001618A8">
      <w:pPr>
        <w:jc w:val="center"/>
        <w:rPr>
          <w:b/>
          <w:szCs w:val="24"/>
        </w:rPr>
      </w:pPr>
      <w:r w:rsidRPr="00C9152C">
        <w:rPr>
          <w:b/>
          <w:sz w:val="24"/>
          <w:szCs w:val="24"/>
        </w:rPr>
        <w:t>Reklamacje</w:t>
      </w:r>
      <w:r>
        <w:rPr>
          <w:b/>
          <w:sz w:val="24"/>
          <w:szCs w:val="24"/>
        </w:rPr>
        <w:t>, skargi, wnioski</w:t>
      </w:r>
    </w:p>
    <w:p w14:paraId="2D9C9876" w14:textId="368D0027" w:rsidR="001618A8" w:rsidRPr="00A4324E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13" w:name="_Toc432152795"/>
      <w:r w:rsidRPr="00A4324E">
        <w:rPr>
          <w:b/>
          <w:szCs w:val="24"/>
        </w:rPr>
        <w:lastRenderedPageBreak/>
        <w:t>§ 2</w:t>
      </w:r>
      <w:r w:rsidR="00BD0628">
        <w:rPr>
          <w:b/>
          <w:szCs w:val="24"/>
        </w:rPr>
        <w:t>4</w:t>
      </w:r>
      <w:bookmarkEnd w:id="13"/>
    </w:p>
    <w:p w14:paraId="6B91A129" w14:textId="77777777" w:rsidR="001618A8" w:rsidRPr="00742F70" w:rsidRDefault="001618A8" w:rsidP="00432261">
      <w:pPr>
        <w:pStyle w:val="Tekstpodstawowywcity"/>
        <w:numPr>
          <w:ilvl w:val="6"/>
          <w:numId w:val="36"/>
        </w:numPr>
        <w:tabs>
          <w:tab w:val="clear" w:pos="2520"/>
        </w:tabs>
        <w:ind w:left="426" w:hanging="426"/>
        <w:rPr>
          <w:color w:val="000000"/>
        </w:rPr>
      </w:pPr>
      <w:r w:rsidRPr="00742F70">
        <w:rPr>
          <w:color w:val="000000"/>
        </w:rPr>
        <w:t>Reklamacja może być złożona:</w:t>
      </w:r>
    </w:p>
    <w:p w14:paraId="4CE087DF" w14:textId="2F4043C6" w:rsidR="001618A8" w:rsidRDefault="001618A8" w:rsidP="00432261">
      <w:pPr>
        <w:pStyle w:val="Akapitzlist1"/>
        <w:numPr>
          <w:ilvl w:val="2"/>
          <w:numId w:val="8"/>
        </w:numPr>
        <w:tabs>
          <w:tab w:val="clear" w:pos="786"/>
          <w:tab w:val="num" w:pos="567"/>
          <w:tab w:val="num" w:pos="851"/>
        </w:tabs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6E5A2B">
        <w:rPr>
          <w:rFonts w:ascii="Times New Roman" w:hAnsi="Times New Roman"/>
          <w:sz w:val="24"/>
          <w:szCs w:val="24"/>
        </w:rPr>
        <w:t xml:space="preserve">osobiście w </w:t>
      </w:r>
      <w:r>
        <w:rPr>
          <w:rFonts w:ascii="Times New Roman" w:hAnsi="Times New Roman"/>
          <w:sz w:val="24"/>
          <w:szCs w:val="24"/>
        </w:rPr>
        <w:t>B</w:t>
      </w:r>
      <w:r w:rsidRPr="006E5A2B">
        <w:rPr>
          <w:rFonts w:ascii="Times New Roman" w:hAnsi="Times New Roman"/>
          <w:sz w:val="24"/>
          <w:szCs w:val="24"/>
        </w:rPr>
        <w:t>anku lub w dowoln</w:t>
      </w:r>
      <w:r>
        <w:rPr>
          <w:rFonts w:ascii="Times New Roman" w:hAnsi="Times New Roman"/>
          <w:sz w:val="24"/>
          <w:szCs w:val="24"/>
        </w:rPr>
        <w:t>ej jednostce organizacyjnej Banku (placówce Banku)</w:t>
      </w:r>
      <w:r w:rsidRPr="006E5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formie pisemnej lub ustnej do protokołu</w:t>
      </w:r>
      <w:r w:rsidRPr="006E5A2B">
        <w:rPr>
          <w:rFonts w:ascii="Times New Roman" w:hAnsi="Times New Roman"/>
          <w:sz w:val="24"/>
          <w:szCs w:val="24"/>
        </w:rPr>
        <w:t>;</w:t>
      </w:r>
    </w:p>
    <w:p w14:paraId="5CC95817" w14:textId="6F7ECFDF" w:rsidR="001618A8" w:rsidRDefault="001618A8" w:rsidP="00432261">
      <w:pPr>
        <w:pStyle w:val="Akapitzlist1"/>
        <w:numPr>
          <w:ilvl w:val="2"/>
          <w:numId w:val="8"/>
        </w:numPr>
        <w:tabs>
          <w:tab w:val="clear" w:pos="786"/>
          <w:tab w:val="num" w:pos="567"/>
          <w:tab w:val="num" w:pos="851"/>
        </w:tabs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84B7A">
        <w:rPr>
          <w:rFonts w:ascii="Times New Roman" w:hAnsi="Times New Roman"/>
          <w:sz w:val="24"/>
          <w:szCs w:val="24"/>
        </w:rPr>
        <w:t xml:space="preserve">telefonicznie w formie ustnej </w:t>
      </w:r>
      <w:r w:rsidR="00BD0628">
        <w:rPr>
          <w:rFonts w:ascii="Times New Roman" w:hAnsi="Times New Roman"/>
          <w:sz w:val="24"/>
          <w:szCs w:val="24"/>
        </w:rPr>
        <w:t xml:space="preserve">na </w:t>
      </w:r>
      <w:r w:rsidRPr="00E84B7A">
        <w:rPr>
          <w:rFonts w:ascii="Times New Roman" w:hAnsi="Times New Roman"/>
          <w:sz w:val="24"/>
          <w:szCs w:val="24"/>
        </w:rPr>
        <w:t xml:space="preserve"> numery podane są na stronie internetowej </w:t>
      </w:r>
      <w:r>
        <w:rPr>
          <w:rFonts w:ascii="Times New Roman" w:hAnsi="Times New Roman"/>
          <w:sz w:val="24"/>
          <w:szCs w:val="24"/>
        </w:rPr>
        <w:t>B</w:t>
      </w:r>
      <w:r w:rsidRPr="00E84B7A">
        <w:rPr>
          <w:rFonts w:ascii="Times New Roman" w:hAnsi="Times New Roman"/>
          <w:sz w:val="24"/>
          <w:szCs w:val="24"/>
        </w:rPr>
        <w:t>anku;</w:t>
      </w:r>
    </w:p>
    <w:p w14:paraId="334561A4" w14:textId="4F74BD73" w:rsidR="001618A8" w:rsidRDefault="001618A8" w:rsidP="00432261">
      <w:pPr>
        <w:pStyle w:val="Akapitzlist1"/>
        <w:numPr>
          <w:ilvl w:val="2"/>
          <w:numId w:val="8"/>
        </w:numPr>
        <w:tabs>
          <w:tab w:val="clear" w:pos="786"/>
          <w:tab w:val="num" w:pos="567"/>
          <w:tab w:val="num" w:pos="851"/>
        </w:tabs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84B7A">
        <w:rPr>
          <w:rFonts w:ascii="Times New Roman" w:hAnsi="Times New Roman"/>
          <w:sz w:val="24"/>
          <w:szCs w:val="24"/>
        </w:rPr>
        <w:t xml:space="preserve">listownie w formie pisemnej na adres </w:t>
      </w:r>
      <w:r>
        <w:rPr>
          <w:rFonts w:ascii="Times New Roman" w:hAnsi="Times New Roman"/>
          <w:sz w:val="24"/>
          <w:szCs w:val="24"/>
        </w:rPr>
        <w:t>Banku</w:t>
      </w:r>
      <w:r w:rsidRPr="00E84B7A">
        <w:rPr>
          <w:rFonts w:ascii="Times New Roman" w:hAnsi="Times New Roman"/>
          <w:sz w:val="24"/>
          <w:szCs w:val="24"/>
        </w:rPr>
        <w:t xml:space="preserve"> lub dowolne</w:t>
      </w:r>
      <w:r>
        <w:rPr>
          <w:rFonts w:ascii="Times New Roman" w:hAnsi="Times New Roman"/>
          <w:sz w:val="24"/>
          <w:szCs w:val="24"/>
        </w:rPr>
        <w:t>j jednostki organizacyjnej Banku (placówki Banku), adresy podane są na stronie internetowej Banku</w:t>
      </w:r>
      <w:r w:rsidRPr="00E84B7A">
        <w:rPr>
          <w:rFonts w:ascii="Times New Roman" w:hAnsi="Times New Roman"/>
          <w:sz w:val="24"/>
          <w:szCs w:val="24"/>
        </w:rPr>
        <w:t>;</w:t>
      </w:r>
    </w:p>
    <w:p w14:paraId="07BFB104" w14:textId="281C3AEE" w:rsidR="001618A8" w:rsidRDefault="001618A8" w:rsidP="00432261">
      <w:pPr>
        <w:pStyle w:val="Akapitzlist1"/>
        <w:numPr>
          <w:ilvl w:val="2"/>
          <w:numId w:val="8"/>
        </w:numPr>
        <w:tabs>
          <w:tab w:val="clear" w:pos="786"/>
          <w:tab w:val="num" w:pos="567"/>
          <w:tab w:val="num" w:pos="851"/>
        </w:tabs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84B7A">
        <w:rPr>
          <w:rFonts w:ascii="Times New Roman" w:hAnsi="Times New Roman"/>
          <w:sz w:val="24"/>
          <w:szCs w:val="24"/>
        </w:rPr>
        <w:t xml:space="preserve">z wykorzystaniem środków komunikacji elektronicznej wysyłając e-mail na adres podany na stronie internetowej </w:t>
      </w:r>
      <w:r>
        <w:rPr>
          <w:rFonts w:ascii="Times New Roman" w:hAnsi="Times New Roman"/>
          <w:sz w:val="24"/>
          <w:szCs w:val="24"/>
        </w:rPr>
        <w:t>B</w:t>
      </w:r>
      <w:r w:rsidRPr="00E84B7A">
        <w:rPr>
          <w:rFonts w:ascii="Times New Roman" w:hAnsi="Times New Roman"/>
          <w:sz w:val="24"/>
          <w:szCs w:val="24"/>
        </w:rPr>
        <w:t xml:space="preserve">anku; </w:t>
      </w:r>
    </w:p>
    <w:p w14:paraId="47ED54EF" w14:textId="77777777" w:rsidR="00CD31FA" w:rsidRDefault="00CD31FA" w:rsidP="00CD31FA">
      <w:pPr>
        <w:pStyle w:val="Akapitzlist1"/>
        <w:numPr>
          <w:ilvl w:val="2"/>
          <w:numId w:val="8"/>
        </w:numPr>
        <w:tabs>
          <w:tab w:val="num" w:pos="567"/>
        </w:tabs>
        <w:spacing w:after="0"/>
        <w:ind w:left="567"/>
        <w:rPr>
          <w:rFonts w:ascii="Times New Roman" w:hAnsi="Times New Roman"/>
          <w:sz w:val="24"/>
          <w:szCs w:val="24"/>
        </w:rPr>
      </w:pPr>
      <w:r w:rsidRPr="00E84B7A">
        <w:rPr>
          <w:rFonts w:ascii="Times New Roman" w:hAnsi="Times New Roman"/>
          <w:sz w:val="24"/>
          <w:szCs w:val="24"/>
        </w:rPr>
        <w:t xml:space="preserve">faksem w formie pisemnej na numery </w:t>
      </w:r>
      <w:r>
        <w:rPr>
          <w:rFonts w:ascii="Times New Roman" w:hAnsi="Times New Roman"/>
          <w:sz w:val="24"/>
          <w:szCs w:val="24"/>
        </w:rPr>
        <w:t>jednostek organizacyjnych Banku (placówek Banku)</w:t>
      </w:r>
      <w:r w:rsidRPr="00E84B7A">
        <w:rPr>
          <w:rFonts w:ascii="Times New Roman" w:hAnsi="Times New Roman"/>
          <w:sz w:val="24"/>
          <w:szCs w:val="24"/>
        </w:rPr>
        <w:t xml:space="preserve">, podane na stronach internetowych </w:t>
      </w:r>
      <w:r>
        <w:rPr>
          <w:rFonts w:ascii="Times New Roman" w:hAnsi="Times New Roman"/>
          <w:sz w:val="24"/>
          <w:szCs w:val="24"/>
        </w:rPr>
        <w:t>B</w:t>
      </w:r>
      <w:r w:rsidRPr="00E84B7A">
        <w:rPr>
          <w:rFonts w:ascii="Times New Roman" w:hAnsi="Times New Roman"/>
          <w:sz w:val="24"/>
          <w:szCs w:val="24"/>
        </w:rPr>
        <w:t>anku</w:t>
      </w:r>
      <w:r>
        <w:rPr>
          <w:rFonts w:ascii="Times New Roman" w:hAnsi="Times New Roman"/>
          <w:sz w:val="24"/>
          <w:szCs w:val="24"/>
        </w:rPr>
        <w:t>.</w:t>
      </w:r>
    </w:p>
    <w:p w14:paraId="567BB988" w14:textId="6EF9A15C" w:rsidR="001618A8" w:rsidRDefault="001618A8" w:rsidP="001618A8">
      <w:pPr>
        <w:pStyle w:val="Tekstpodstawowywcity"/>
        <w:ind w:left="0" w:firstLine="0"/>
        <w:jc w:val="center"/>
        <w:rPr>
          <w:b/>
          <w:color w:val="000000"/>
        </w:rPr>
      </w:pPr>
      <w:r w:rsidRPr="00C9152C">
        <w:rPr>
          <w:b/>
          <w:color w:val="000000"/>
        </w:rPr>
        <w:t xml:space="preserve">§ </w:t>
      </w:r>
      <w:r>
        <w:rPr>
          <w:b/>
          <w:color w:val="000000"/>
        </w:rPr>
        <w:t>2</w:t>
      </w:r>
      <w:r w:rsidR="00BD0628">
        <w:rPr>
          <w:b/>
          <w:color w:val="000000"/>
        </w:rPr>
        <w:t>5</w:t>
      </w:r>
    </w:p>
    <w:p w14:paraId="63898586" w14:textId="53D22C41" w:rsidR="001618A8" w:rsidRPr="00E55528" w:rsidRDefault="001618A8" w:rsidP="000A7599">
      <w:pPr>
        <w:pStyle w:val="Akapitzlist1"/>
        <w:numPr>
          <w:ilvl w:val="0"/>
          <w:numId w:val="37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>Treść reklamacji powinna zawierać:</w:t>
      </w:r>
    </w:p>
    <w:p w14:paraId="2DD44DD5" w14:textId="77777777" w:rsidR="001618A8" w:rsidRPr="00E55528" w:rsidRDefault="001618A8" w:rsidP="000A7599">
      <w:pPr>
        <w:pStyle w:val="Akapitzlist1"/>
        <w:numPr>
          <w:ilvl w:val="0"/>
          <w:numId w:val="42"/>
        </w:numPr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imię i nazwisko lub nazwę </w:t>
      </w:r>
      <w:r>
        <w:rPr>
          <w:rFonts w:ascii="Times New Roman" w:hAnsi="Times New Roman"/>
          <w:sz w:val="24"/>
          <w:szCs w:val="24"/>
        </w:rPr>
        <w:t>kredytobiorcy</w:t>
      </w:r>
      <w:r w:rsidRPr="00E55528">
        <w:rPr>
          <w:rFonts w:ascii="Times New Roman" w:hAnsi="Times New Roman"/>
          <w:sz w:val="24"/>
          <w:szCs w:val="24"/>
        </w:rPr>
        <w:t>;</w:t>
      </w:r>
    </w:p>
    <w:p w14:paraId="44BAAA49" w14:textId="77777777" w:rsidR="001618A8" w:rsidRPr="00E55528" w:rsidRDefault="001618A8" w:rsidP="000A7599">
      <w:pPr>
        <w:pStyle w:val="Akapitzlist1"/>
        <w:numPr>
          <w:ilvl w:val="0"/>
          <w:numId w:val="42"/>
        </w:numPr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adres korespondencyjny; </w:t>
      </w:r>
    </w:p>
    <w:p w14:paraId="48239E6B" w14:textId="77777777" w:rsidR="001618A8" w:rsidRPr="00E55528" w:rsidRDefault="001618A8" w:rsidP="000A7599">
      <w:pPr>
        <w:pStyle w:val="Akapitzlist1"/>
        <w:numPr>
          <w:ilvl w:val="0"/>
          <w:numId w:val="42"/>
        </w:numPr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dokładny opis zdarzenia lub przedmiotu zastrzeżeń </w:t>
      </w:r>
      <w:r>
        <w:rPr>
          <w:rFonts w:ascii="Times New Roman" w:hAnsi="Times New Roman"/>
          <w:sz w:val="24"/>
          <w:szCs w:val="24"/>
        </w:rPr>
        <w:t>kredytobiorcy</w:t>
      </w:r>
      <w:r w:rsidRPr="00E55528">
        <w:rPr>
          <w:rFonts w:ascii="Times New Roman" w:hAnsi="Times New Roman"/>
          <w:sz w:val="24"/>
          <w:szCs w:val="24"/>
        </w:rPr>
        <w:t>;</w:t>
      </w:r>
    </w:p>
    <w:p w14:paraId="198137EE" w14:textId="77777777" w:rsidR="001618A8" w:rsidRPr="00E55528" w:rsidRDefault="001618A8" w:rsidP="000A7599">
      <w:pPr>
        <w:pStyle w:val="Akapitzlist1"/>
        <w:numPr>
          <w:ilvl w:val="0"/>
          <w:numId w:val="42"/>
        </w:numPr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>oczekiwany przez klienta stan po rozpatrzeniu zastrzeżeń;</w:t>
      </w:r>
    </w:p>
    <w:p w14:paraId="260179EE" w14:textId="34A8A88F" w:rsidR="007F6BD6" w:rsidRDefault="001618A8" w:rsidP="000A7599">
      <w:pPr>
        <w:pStyle w:val="Akapitzlist1"/>
        <w:numPr>
          <w:ilvl w:val="0"/>
          <w:numId w:val="42"/>
        </w:numPr>
        <w:spacing w:after="0"/>
        <w:ind w:left="851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własnoręczny podpis </w:t>
      </w:r>
      <w:r>
        <w:rPr>
          <w:rFonts w:ascii="Times New Roman" w:hAnsi="Times New Roman"/>
          <w:sz w:val="24"/>
          <w:szCs w:val="24"/>
        </w:rPr>
        <w:t>kredytobiorcy</w:t>
      </w:r>
      <w:r w:rsidR="00AB7C89">
        <w:rPr>
          <w:rFonts w:ascii="Times New Roman" w:hAnsi="Times New Roman"/>
          <w:sz w:val="24"/>
          <w:szCs w:val="24"/>
        </w:rPr>
        <w:t xml:space="preserve"> (dotyczy reklamacji składanej pisemnie)</w:t>
      </w:r>
      <w:r w:rsidR="007F6BD6">
        <w:rPr>
          <w:rFonts w:ascii="Times New Roman" w:hAnsi="Times New Roman"/>
          <w:sz w:val="24"/>
          <w:szCs w:val="24"/>
        </w:rPr>
        <w:t>;</w:t>
      </w:r>
    </w:p>
    <w:p w14:paraId="0D4B5CC3" w14:textId="40F8A057" w:rsidR="001618A8" w:rsidRPr="00021633" w:rsidRDefault="007F6BD6" w:rsidP="00021633">
      <w:pPr>
        <w:pStyle w:val="Akapitzlist"/>
        <w:numPr>
          <w:ilvl w:val="0"/>
          <w:numId w:val="42"/>
        </w:numPr>
        <w:spacing w:line="276" w:lineRule="auto"/>
        <w:ind w:left="851"/>
        <w:rPr>
          <w:sz w:val="24"/>
          <w:szCs w:val="24"/>
        </w:rPr>
      </w:pPr>
      <w:r w:rsidRPr="007F6BD6">
        <w:rPr>
          <w:sz w:val="24"/>
          <w:szCs w:val="24"/>
          <w:lang w:eastAsia="en-US"/>
        </w:rPr>
        <w:t>numer telefonu w przypadku wyrażania przez klienta woli otrzymania odpowiedzi na reklamację za pośrednictwem poczty elektronicznej (e-mail) – za pośrednictwem telefonu zostanie przekazane kredytobiorcy hasło do otwarcia korespondencji.</w:t>
      </w:r>
    </w:p>
    <w:p w14:paraId="1F325A44" w14:textId="1D2C0492" w:rsidR="001618A8" w:rsidRPr="00E55528" w:rsidRDefault="001618A8" w:rsidP="000A7599">
      <w:pPr>
        <w:pStyle w:val="Akapitzlist1"/>
        <w:numPr>
          <w:ilvl w:val="0"/>
          <w:numId w:val="37"/>
        </w:numPr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W przypadku stwierdzenia przez </w:t>
      </w:r>
      <w:r>
        <w:rPr>
          <w:rFonts w:ascii="Times New Roman" w:hAnsi="Times New Roman"/>
          <w:sz w:val="24"/>
          <w:szCs w:val="24"/>
        </w:rPr>
        <w:t>B</w:t>
      </w:r>
      <w:r w:rsidRPr="00E55528">
        <w:rPr>
          <w:rFonts w:ascii="Times New Roman" w:hAnsi="Times New Roman"/>
          <w:sz w:val="24"/>
          <w:szCs w:val="24"/>
        </w:rPr>
        <w:t>a</w:t>
      </w:r>
      <w:r w:rsidR="00F04CFE">
        <w:rPr>
          <w:rFonts w:ascii="Times New Roman" w:hAnsi="Times New Roman"/>
          <w:sz w:val="24"/>
          <w:szCs w:val="24"/>
        </w:rPr>
        <w:t xml:space="preserve">nk braku informacji wymaganych </w:t>
      </w:r>
      <w:r w:rsidRPr="00E55528">
        <w:rPr>
          <w:rFonts w:ascii="Times New Roman" w:hAnsi="Times New Roman"/>
          <w:sz w:val="24"/>
          <w:szCs w:val="24"/>
        </w:rPr>
        <w:t xml:space="preserve">do rozpatrzenia reklamacji, </w:t>
      </w:r>
      <w:r w:rsidR="00F52E9F">
        <w:rPr>
          <w:rFonts w:ascii="Times New Roman" w:hAnsi="Times New Roman"/>
          <w:sz w:val="24"/>
          <w:szCs w:val="24"/>
        </w:rPr>
        <w:t>B</w:t>
      </w:r>
      <w:r w:rsidRPr="00E55528">
        <w:rPr>
          <w:rFonts w:ascii="Times New Roman" w:hAnsi="Times New Roman"/>
          <w:sz w:val="24"/>
          <w:szCs w:val="24"/>
        </w:rPr>
        <w:t xml:space="preserve">ank zwraca się do </w:t>
      </w:r>
      <w:r>
        <w:rPr>
          <w:rFonts w:ascii="Times New Roman" w:hAnsi="Times New Roman"/>
          <w:sz w:val="24"/>
          <w:szCs w:val="24"/>
        </w:rPr>
        <w:t>kredytobiorcy</w:t>
      </w:r>
      <w:r w:rsidR="00F04CFE">
        <w:rPr>
          <w:rFonts w:ascii="Times New Roman" w:hAnsi="Times New Roman"/>
          <w:sz w:val="24"/>
          <w:szCs w:val="24"/>
        </w:rPr>
        <w:t xml:space="preserve"> o ich uzupełnienie w </w:t>
      </w:r>
      <w:r w:rsidRPr="00E55528">
        <w:rPr>
          <w:rFonts w:ascii="Times New Roman" w:hAnsi="Times New Roman"/>
          <w:sz w:val="24"/>
          <w:szCs w:val="24"/>
        </w:rPr>
        <w:t>formie</w:t>
      </w:r>
      <w:r w:rsidR="00F52E9F">
        <w:rPr>
          <w:rFonts w:ascii="Times New Roman" w:hAnsi="Times New Roman"/>
          <w:sz w:val="24"/>
          <w:szCs w:val="24"/>
        </w:rPr>
        <w:t>,</w:t>
      </w:r>
      <w:r w:rsidRPr="00E55528">
        <w:rPr>
          <w:rFonts w:ascii="Times New Roman" w:hAnsi="Times New Roman"/>
          <w:sz w:val="24"/>
          <w:szCs w:val="24"/>
        </w:rPr>
        <w:t xml:space="preserve"> w jakiej </w:t>
      </w:r>
      <w:r>
        <w:rPr>
          <w:rFonts w:ascii="Times New Roman" w:hAnsi="Times New Roman"/>
          <w:sz w:val="24"/>
          <w:szCs w:val="24"/>
        </w:rPr>
        <w:t>kredytobiorca</w:t>
      </w:r>
      <w:r w:rsidRPr="00E55528">
        <w:rPr>
          <w:rFonts w:ascii="Times New Roman" w:hAnsi="Times New Roman"/>
          <w:sz w:val="24"/>
          <w:szCs w:val="24"/>
        </w:rPr>
        <w:t xml:space="preserve"> złożył reklamację. </w:t>
      </w:r>
    </w:p>
    <w:p w14:paraId="383B73BA" w14:textId="2B290FDF" w:rsidR="00AB7C89" w:rsidRDefault="001618A8" w:rsidP="000A7599">
      <w:pPr>
        <w:pStyle w:val="Akapitzlist1"/>
        <w:numPr>
          <w:ilvl w:val="0"/>
          <w:numId w:val="37"/>
        </w:numPr>
        <w:spacing w:after="0"/>
        <w:ind w:left="426" w:hanging="426"/>
        <w:rPr>
          <w:rFonts w:ascii="Times New Roman" w:hAnsi="Times New Roman"/>
          <w:spacing w:val="-2"/>
          <w:sz w:val="24"/>
          <w:szCs w:val="24"/>
        </w:rPr>
      </w:pPr>
      <w:r w:rsidRPr="00E55528">
        <w:rPr>
          <w:rFonts w:ascii="Times New Roman" w:hAnsi="Times New Roman"/>
          <w:spacing w:val="-2"/>
          <w:sz w:val="24"/>
          <w:szCs w:val="24"/>
        </w:rPr>
        <w:t xml:space="preserve">W sytuacji odmowy podania przez </w:t>
      </w:r>
      <w:r>
        <w:rPr>
          <w:rFonts w:ascii="Times New Roman" w:hAnsi="Times New Roman"/>
          <w:spacing w:val="-2"/>
          <w:sz w:val="24"/>
          <w:szCs w:val="24"/>
        </w:rPr>
        <w:t>kredytobiorcę</w:t>
      </w:r>
      <w:r w:rsidRPr="00E55528">
        <w:rPr>
          <w:rFonts w:ascii="Times New Roman" w:hAnsi="Times New Roman"/>
          <w:spacing w:val="-2"/>
          <w:sz w:val="24"/>
          <w:szCs w:val="24"/>
        </w:rPr>
        <w:t xml:space="preserve"> wszystkich danych niezbędnych</w:t>
      </w:r>
      <w:r w:rsidR="00643E3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55528">
        <w:rPr>
          <w:rFonts w:ascii="Times New Roman" w:hAnsi="Times New Roman"/>
          <w:spacing w:val="-2"/>
          <w:sz w:val="24"/>
          <w:szCs w:val="24"/>
        </w:rPr>
        <w:t xml:space="preserve">do rozpoczęcia procesu dotyczącego rozpatrzenia reklamacji, </w:t>
      </w:r>
      <w:r>
        <w:rPr>
          <w:rFonts w:ascii="Times New Roman" w:hAnsi="Times New Roman"/>
          <w:spacing w:val="-2"/>
          <w:sz w:val="24"/>
          <w:szCs w:val="24"/>
        </w:rPr>
        <w:t>B</w:t>
      </w:r>
      <w:r w:rsidRPr="00E55528">
        <w:rPr>
          <w:rFonts w:ascii="Times New Roman" w:hAnsi="Times New Roman"/>
          <w:spacing w:val="-2"/>
          <w:sz w:val="24"/>
          <w:szCs w:val="24"/>
        </w:rPr>
        <w:t xml:space="preserve">ank informuje </w:t>
      </w:r>
      <w:r>
        <w:rPr>
          <w:rFonts w:ascii="Times New Roman" w:hAnsi="Times New Roman"/>
          <w:spacing w:val="-2"/>
          <w:sz w:val="24"/>
          <w:szCs w:val="24"/>
        </w:rPr>
        <w:t>kredytobiorcę</w:t>
      </w:r>
      <w:r w:rsidRPr="00E55528">
        <w:rPr>
          <w:rFonts w:ascii="Times New Roman" w:hAnsi="Times New Roman"/>
          <w:spacing w:val="-2"/>
          <w:sz w:val="24"/>
          <w:szCs w:val="24"/>
        </w:rPr>
        <w:t xml:space="preserve">, że rozpatrzenie reklamacji nie będzie możliwe, ze względu na niekompletność oświadczenia </w:t>
      </w:r>
      <w:r>
        <w:rPr>
          <w:rFonts w:ascii="Times New Roman" w:hAnsi="Times New Roman"/>
          <w:spacing w:val="-2"/>
          <w:sz w:val="24"/>
          <w:szCs w:val="24"/>
        </w:rPr>
        <w:t xml:space="preserve">kredytobiorcy. </w:t>
      </w:r>
    </w:p>
    <w:p w14:paraId="69BDA9BC" w14:textId="7739A068" w:rsidR="001618A8" w:rsidRPr="007F6BD6" w:rsidRDefault="00AB7C89" w:rsidP="000A7599">
      <w:pPr>
        <w:pStyle w:val="Akapitzlist1"/>
        <w:numPr>
          <w:ilvl w:val="0"/>
          <w:numId w:val="37"/>
        </w:numPr>
        <w:spacing w:after="0"/>
        <w:ind w:left="426" w:hanging="426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K</w:t>
      </w:r>
      <w:r w:rsidR="001618A8" w:rsidRPr="00F6079F">
        <w:rPr>
          <w:rFonts w:ascii="Times New Roman" w:hAnsi="Times New Roman"/>
          <w:spacing w:val="-2"/>
          <w:sz w:val="24"/>
          <w:szCs w:val="24"/>
        </w:rPr>
        <w:t>redytobiorca jest informowany o rozpatrzeniu reklamacji, w terminie o którym mowa w § 2</w:t>
      </w:r>
      <w:r w:rsidR="00BD0628">
        <w:rPr>
          <w:rFonts w:ascii="Times New Roman" w:hAnsi="Times New Roman"/>
          <w:spacing w:val="-2"/>
          <w:sz w:val="24"/>
          <w:szCs w:val="24"/>
        </w:rPr>
        <w:t>6</w:t>
      </w:r>
      <w:r w:rsidR="001618A8" w:rsidRPr="00F6079F">
        <w:rPr>
          <w:rFonts w:ascii="Times New Roman" w:hAnsi="Times New Roman"/>
          <w:spacing w:val="-2"/>
          <w:sz w:val="24"/>
          <w:szCs w:val="24"/>
        </w:rPr>
        <w:t xml:space="preserve"> ust.  1</w:t>
      </w:r>
      <w:r w:rsidR="007F6BD6" w:rsidRPr="007F6BD6">
        <w:rPr>
          <w:rFonts w:ascii="Times New Roman" w:hAnsi="Times New Roman"/>
          <w:spacing w:val="-2"/>
          <w:sz w:val="24"/>
          <w:szCs w:val="24"/>
        </w:rPr>
        <w:t xml:space="preserve">, </w:t>
      </w:r>
      <w:r w:rsidR="007F6BD6" w:rsidRPr="001C6A64">
        <w:rPr>
          <w:rFonts w:ascii="Times New Roman" w:hAnsi="Times New Roman"/>
          <w:spacing w:val="-2"/>
          <w:sz w:val="24"/>
          <w:szCs w:val="24"/>
        </w:rPr>
        <w:t>a w szczególnie skomplikowanych przypadkach w terminie określonym w par.</w:t>
      </w:r>
      <w:r w:rsidR="007F6BD6" w:rsidRPr="007F6BD6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F6BD6">
        <w:rPr>
          <w:rFonts w:ascii="Times New Roman" w:hAnsi="Times New Roman"/>
          <w:spacing w:val="-2"/>
          <w:sz w:val="24"/>
          <w:szCs w:val="24"/>
        </w:rPr>
        <w:t>2</w:t>
      </w:r>
      <w:r w:rsidR="00BD0628">
        <w:rPr>
          <w:rFonts w:ascii="Times New Roman" w:hAnsi="Times New Roman"/>
          <w:spacing w:val="-2"/>
          <w:sz w:val="24"/>
          <w:szCs w:val="24"/>
        </w:rPr>
        <w:t>6</w:t>
      </w:r>
      <w:r w:rsidR="007F6BD6" w:rsidRPr="001C6A64">
        <w:rPr>
          <w:rFonts w:ascii="Times New Roman" w:hAnsi="Times New Roman"/>
          <w:spacing w:val="-2"/>
          <w:sz w:val="24"/>
          <w:szCs w:val="24"/>
        </w:rPr>
        <w:t xml:space="preserve"> ust. 2.</w:t>
      </w:r>
    </w:p>
    <w:p w14:paraId="2C2572A1" w14:textId="77777777" w:rsidR="001618A8" w:rsidRDefault="001618A8" w:rsidP="000A7599">
      <w:pPr>
        <w:pStyle w:val="Akapitzlist1"/>
        <w:numPr>
          <w:ilvl w:val="0"/>
          <w:numId w:val="37"/>
        </w:numPr>
        <w:spacing w:after="0"/>
        <w:ind w:left="426" w:hanging="426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Złożenie reklamacji nie zwalnia kredytobiorcy z obowiązku terminowego regulowania zobowiązań wobec Banku.</w:t>
      </w:r>
    </w:p>
    <w:p w14:paraId="2A43FF90" w14:textId="78CBBD06" w:rsidR="001618A8" w:rsidRPr="00F6079F" w:rsidRDefault="001618A8" w:rsidP="001618A8">
      <w:pPr>
        <w:pStyle w:val="Akapitzlist1"/>
        <w:spacing w:after="0"/>
        <w:ind w:left="0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F6079F">
        <w:rPr>
          <w:rFonts w:ascii="Times New Roman" w:hAnsi="Times New Roman"/>
          <w:b/>
          <w:spacing w:val="-2"/>
          <w:sz w:val="24"/>
          <w:szCs w:val="24"/>
        </w:rPr>
        <w:t>§ 2</w:t>
      </w:r>
      <w:r w:rsidR="00BD0628">
        <w:rPr>
          <w:rFonts w:ascii="Times New Roman" w:hAnsi="Times New Roman"/>
          <w:b/>
          <w:spacing w:val="-2"/>
          <w:sz w:val="24"/>
          <w:szCs w:val="24"/>
        </w:rPr>
        <w:t>6</w:t>
      </w:r>
    </w:p>
    <w:p w14:paraId="0DAFFC2D" w14:textId="77777777" w:rsidR="001618A8" w:rsidRPr="00F6079F" w:rsidRDefault="001618A8" w:rsidP="000A7599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F6079F">
        <w:rPr>
          <w:sz w:val="24"/>
          <w:szCs w:val="24"/>
        </w:rPr>
        <w:t>Bank odpowiada na reklamację bez zbędnej zwłoki nie później niż w terminie 30 dni kalendarzowych od daty wpływu reklamacji do Banku.</w:t>
      </w:r>
    </w:p>
    <w:p w14:paraId="3369FB0D" w14:textId="77777777" w:rsidR="001618A8" w:rsidRPr="00F6079F" w:rsidRDefault="001618A8" w:rsidP="000A7599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F6079F">
        <w:rPr>
          <w:spacing w:val="-4"/>
          <w:sz w:val="24"/>
          <w:szCs w:val="24"/>
        </w:rPr>
        <w:t xml:space="preserve">W szczególnie skomplikowanych przypadkach  termin, o którym mowa w ust. 1, może ulec wydłużeniu do 60 dni kalendarzowych. </w:t>
      </w:r>
    </w:p>
    <w:p w14:paraId="03D0FE1D" w14:textId="77777777" w:rsidR="001618A8" w:rsidRPr="00E55528" w:rsidRDefault="001618A8" w:rsidP="000A7599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E55528">
        <w:rPr>
          <w:spacing w:val="-4"/>
          <w:sz w:val="24"/>
          <w:szCs w:val="24"/>
        </w:rPr>
        <w:t>Za szczególne skomplikowane przypadki, o których mowa w ust. 2 uznaje s</w:t>
      </w:r>
      <w:r>
        <w:rPr>
          <w:spacing w:val="-4"/>
          <w:sz w:val="24"/>
          <w:szCs w:val="24"/>
        </w:rPr>
        <w:t>ię konieczność uzyskania przez B</w:t>
      </w:r>
      <w:r w:rsidRPr="00E55528">
        <w:rPr>
          <w:spacing w:val="-4"/>
          <w:sz w:val="24"/>
          <w:szCs w:val="24"/>
        </w:rPr>
        <w:t xml:space="preserve">ank dodatkowych informacji od podmiotów trzecich </w:t>
      </w:r>
      <w:r w:rsidR="00F04CFE">
        <w:rPr>
          <w:spacing w:val="-4"/>
          <w:sz w:val="24"/>
          <w:szCs w:val="24"/>
        </w:rPr>
        <w:t>współpracujących z </w:t>
      </w:r>
      <w:r>
        <w:rPr>
          <w:spacing w:val="-4"/>
          <w:sz w:val="24"/>
          <w:szCs w:val="24"/>
        </w:rPr>
        <w:t xml:space="preserve">Bankiem </w:t>
      </w:r>
      <w:r w:rsidRPr="00E55528">
        <w:rPr>
          <w:spacing w:val="-4"/>
          <w:sz w:val="24"/>
          <w:szCs w:val="24"/>
        </w:rPr>
        <w:t>niezbędnych do rozpatrzenia reklamacji.</w:t>
      </w:r>
    </w:p>
    <w:p w14:paraId="03B15097" w14:textId="37D415CF" w:rsidR="001618A8" w:rsidRPr="00E55528" w:rsidRDefault="001618A8" w:rsidP="000A7599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z w:val="24"/>
          <w:szCs w:val="24"/>
        </w:rPr>
      </w:pPr>
      <w:r w:rsidRPr="00E55528">
        <w:rPr>
          <w:sz w:val="24"/>
          <w:szCs w:val="24"/>
        </w:rPr>
        <w:t xml:space="preserve">W przypadku braku możliwości udzielenia odpowiedzi na złożoną reklamację w terminie określonym w ust. 1 </w:t>
      </w:r>
      <w:r>
        <w:rPr>
          <w:sz w:val="24"/>
          <w:szCs w:val="24"/>
        </w:rPr>
        <w:t>B</w:t>
      </w:r>
      <w:r w:rsidRPr="00E55528">
        <w:rPr>
          <w:sz w:val="24"/>
          <w:szCs w:val="24"/>
        </w:rPr>
        <w:t>ank</w:t>
      </w:r>
      <w:r w:rsidR="00C2409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2409A">
        <w:rPr>
          <w:sz w:val="24"/>
          <w:szCs w:val="24"/>
        </w:rPr>
        <w:t>,</w:t>
      </w:r>
      <w:r>
        <w:rPr>
          <w:sz w:val="24"/>
          <w:szCs w:val="24"/>
        </w:rPr>
        <w:t xml:space="preserve"> w terminie 14 dni od dnia wpływu reklamacji</w:t>
      </w:r>
      <w:r w:rsidRPr="00E55528">
        <w:rPr>
          <w:sz w:val="24"/>
          <w:szCs w:val="24"/>
        </w:rPr>
        <w:t>:</w:t>
      </w:r>
    </w:p>
    <w:p w14:paraId="446D7138" w14:textId="77777777" w:rsidR="001618A8" w:rsidRPr="00E55528" w:rsidRDefault="001618A8" w:rsidP="000A7599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jc w:val="both"/>
        <w:rPr>
          <w:sz w:val="24"/>
          <w:szCs w:val="24"/>
        </w:rPr>
      </w:pPr>
      <w:r w:rsidRPr="00E55528">
        <w:rPr>
          <w:sz w:val="24"/>
          <w:szCs w:val="24"/>
        </w:rPr>
        <w:t>wyjaśnia przyczyn opóźnienia w rozpatrywaniu reklamacji;</w:t>
      </w:r>
    </w:p>
    <w:p w14:paraId="359D4C4F" w14:textId="2202B25E" w:rsidR="001618A8" w:rsidRPr="00E55528" w:rsidRDefault="001618A8" w:rsidP="000A7599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jc w:val="both"/>
        <w:rPr>
          <w:sz w:val="24"/>
          <w:szCs w:val="24"/>
        </w:rPr>
      </w:pPr>
      <w:r w:rsidRPr="00E55528">
        <w:rPr>
          <w:sz w:val="24"/>
          <w:szCs w:val="24"/>
        </w:rPr>
        <w:t>wyjaśnia okoliczności, które muszą zostać ustalone</w:t>
      </w:r>
      <w:r w:rsidR="00F450B7">
        <w:rPr>
          <w:sz w:val="24"/>
          <w:szCs w:val="24"/>
        </w:rPr>
        <w:t xml:space="preserve"> w celu rozpatrzenia sprawy</w:t>
      </w:r>
      <w:r w:rsidRPr="00E55528">
        <w:rPr>
          <w:sz w:val="24"/>
          <w:szCs w:val="24"/>
        </w:rPr>
        <w:t>;</w:t>
      </w:r>
    </w:p>
    <w:p w14:paraId="6E8539CE" w14:textId="0C6C05D2" w:rsidR="001618A8" w:rsidRPr="00E55528" w:rsidRDefault="001618A8" w:rsidP="000A7599">
      <w:pPr>
        <w:pStyle w:val="Akapitzlist"/>
        <w:numPr>
          <w:ilvl w:val="0"/>
          <w:numId w:val="43"/>
        </w:numPr>
        <w:spacing w:line="276" w:lineRule="auto"/>
        <w:ind w:left="851" w:hanging="425"/>
        <w:contextualSpacing/>
        <w:jc w:val="both"/>
        <w:rPr>
          <w:sz w:val="24"/>
          <w:szCs w:val="24"/>
        </w:rPr>
      </w:pPr>
      <w:r w:rsidRPr="00E55528">
        <w:rPr>
          <w:sz w:val="24"/>
          <w:szCs w:val="24"/>
        </w:rPr>
        <w:lastRenderedPageBreak/>
        <w:t xml:space="preserve">wskazuje przewidywany terminu </w:t>
      </w:r>
      <w:r w:rsidR="00F450B7">
        <w:rPr>
          <w:sz w:val="24"/>
          <w:szCs w:val="24"/>
        </w:rPr>
        <w:t xml:space="preserve">rozpatrzenia reklamacji i </w:t>
      </w:r>
      <w:r w:rsidRPr="00E55528">
        <w:rPr>
          <w:sz w:val="24"/>
          <w:szCs w:val="24"/>
        </w:rPr>
        <w:t xml:space="preserve">udzielenia odpowiedzi na złożoną reklamację, który nie może być dłuższy niż wskazany w </w:t>
      </w:r>
      <w:r>
        <w:rPr>
          <w:sz w:val="24"/>
          <w:szCs w:val="24"/>
        </w:rPr>
        <w:t>ust. 2.</w:t>
      </w:r>
    </w:p>
    <w:p w14:paraId="61E6129C" w14:textId="2526E99F" w:rsidR="00731CCC" w:rsidRDefault="00731CCC" w:rsidP="00C35EB1">
      <w:pPr>
        <w:pStyle w:val="Akapitzlist"/>
        <w:numPr>
          <w:ilvl w:val="0"/>
          <w:numId w:val="38"/>
        </w:numPr>
        <w:ind w:left="426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Informacje</w:t>
      </w:r>
      <w:r w:rsidR="00643E39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o których mowa w ust. 4 powyżej</w:t>
      </w:r>
      <w:r w:rsidR="00643E39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Bank przekazuje:</w:t>
      </w:r>
    </w:p>
    <w:p w14:paraId="7C07EB29" w14:textId="53E8C4B6" w:rsidR="00731CCC" w:rsidRPr="00CC19F2" w:rsidRDefault="00731CCC" w:rsidP="00021633">
      <w:pPr>
        <w:pStyle w:val="Akapitzlist1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E55528">
        <w:rPr>
          <w:rFonts w:ascii="Times New Roman" w:hAnsi="Times New Roman"/>
          <w:sz w:val="24"/>
          <w:szCs w:val="24"/>
        </w:rPr>
        <w:t xml:space="preserve">listem poleconym na adres wskazany w reklamacji przez </w:t>
      </w:r>
      <w:r>
        <w:rPr>
          <w:rFonts w:ascii="Times New Roman" w:hAnsi="Times New Roman"/>
          <w:sz w:val="24"/>
          <w:szCs w:val="24"/>
        </w:rPr>
        <w:t>kredytobiorcę</w:t>
      </w:r>
      <w:r w:rsidRPr="00CC19F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0BD4">
        <w:rPr>
          <w:rFonts w:ascii="Times New Roman" w:hAnsi="Times New Roman"/>
          <w:sz w:val="24"/>
          <w:szCs w:val="24"/>
        </w:rPr>
        <w:t>z zastrzeżeniem pkt 2;</w:t>
      </w:r>
    </w:p>
    <w:p w14:paraId="6C1C512A" w14:textId="3B1F8A23" w:rsidR="00731CCC" w:rsidRPr="00CD7EB2" w:rsidRDefault="00731CCC" w:rsidP="006758A4">
      <w:pPr>
        <w:pStyle w:val="Akapitzlist"/>
        <w:spacing w:line="276" w:lineRule="auto"/>
        <w:ind w:left="720"/>
        <w:jc w:val="both"/>
        <w:rPr>
          <w:lang w:eastAsia="en-US"/>
        </w:rPr>
      </w:pPr>
      <w:r>
        <w:rPr>
          <w:sz w:val="24"/>
          <w:szCs w:val="24"/>
        </w:rPr>
        <w:t xml:space="preserve">2) </w:t>
      </w:r>
      <w:r w:rsidRPr="00CC19F2">
        <w:rPr>
          <w:sz w:val="24"/>
          <w:szCs w:val="24"/>
        </w:rPr>
        <w:t>wyłącznie na wniosek kredytobiorcy z wykorzystaniem środków komunikacji elektronicznej</w:t>
      </w:r>
      <w:r w:rsidR="00643E39">
        <w:rPr>
          <w:sz w:val="24"/>
          <w:szCs w:val="24"/>
        </w:rPr>
        <w:t>,</w:t>
      </w:r>
      <w:r w:rsidRPr="00CC19F2">
        <w:rPr>
          <w:sz w:val="24"/>
          <w:szCs w:val="24"/>
        </w:rPr>
        <w:t xml:space="preserve"> </w:t>
      </w:r>
      <w:r w:rsidRPr="00CC19F2">
        <w:rPr>
          <w:sz w:val="24"/>
          <w:szCs w:val="24"/>
          <w:lang w:eastAsia="en-US"/>
        </w:rPr>
        <w:t>w formacie podpisanego elektronicznie pliku pdf i zaszyfrowan</w:t>
      </w:r>
      <w:r w:rsidR="00643E39">
        <w:rPr>
          <w:sz w:val="24"/>
          <w:szCs w:val="24"/>
          <w:lang w:eastAsia="en-US"/>
        </w:rPr>
        <w:t>e</w:t>
      </w:r>
      <w:r w:rsidRPr="00CC19F2">
        <w:rPr>
          <w:sz w:val="24"/>
          <w:szCs w:val="24"/>
          <w:lang w:eastAsia="en-US"/>
        </w:rPr>
        <w:t xml:space="preserve"> hasłem na adres e-mail kredytobiorcy podany w formularzu reklamacji. Hasło umożliwiające odczytanie odpowiedzi na reklamację wysyłane jest w formie sms na numer telefonu podany w formularzu  reklamacji.</w:t>
      </w:r>
    </w:p>
    <w:p w14:paraId="08077C24" w14:textId="6BBCE1D7" w:rsidR="001618A8" w:rsidRPr="006758A4" w:rsidRDefault="001618A8" w:rsidP="006758A4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pacing w:val="-4"/>
          <w:sz w:val="24"/>
          <w:szCs w:val="24"/>
        </w:rPr>
      </w:pPr>
      <w:r w:rsidRPr="006758A4">
        <w:rPr>
          <w:spacing w:val="-4"/>
          <w:sz w:val="24"/>
          <w:szCs w:val="24"/>
        </w:rPr>
        <w:t>Do zachowania terminu, o którym mowa w ust. 1</w:t>
      </w:r>
      <w:r w:rsidR="00731CCC" w:rsidRPr="006758A4">
        <w:rPr>
          <w:spacing w:val="-4"/>
          <w:sz w:val="24"/>
          <w:szCs w:val="24"/>
        </w:rPr>
        <w:t xml:space="preserve">, </w:t>
      </w:r>
      <w:r w:rsidRPr="006758A4">
        <w:rPr>
          <w:spacing w:val="-4"/>
          <w:sz w:val="24"/>
          <w:szCs w:val="24"/>
        </w:rPr>
        <w:t>2</w:t>
      </w:r>
      <w:r w:rsidR="00731CCC" w:rsidRPr="006758A4">
        <w:rPr>
          <w:spacing w:val="-4"/>
          <w:sz w:val="24"/>
          <w:szCs w:val="24"/>
        </w:rPr>
        <w:t>, 4</w:t>
      </w:r>
      <w:r w:rsidRPr="006758A4">
        <w:rPr>
          <w:spacing w:val="-4"/>
          <w:sz w:val="24"/>
          <w:szCs w:val="24"/>
        </w:rPr>
        <w:t xml:space="preserve"> wystarczy wysłanie odpowiedzi</w:t>
      </w:r>
      <w:r w:rsidR="00F04CFE" w:rsidRPr="006758A4">
        <w:rPr>
          <w:spacing w:val="-4"/>
          <w:sz w:val="24"/>
          <w:szCs w:val="24"/>
        </w:rPr>
        <w:t xml:space="preserve"> do </w:t>
      </w:r>
      <w:r w:rsidRPr="006758A4">
        <w:rPr>
          <w:spacing w:val="-4"/>
          <w:sz w:val="24"/>
          <w:szCs w:val="24"/>
        </w:rPr>
        <w:t>klienta przed jego upływem</w:t>
      </w:r>
      <w:r w:rsidR="00F450B7" w:rsidRPr="006758A4">
        <w:rPr>
          <w:spacing w:val="-4"/>
          <w:sz w:val="24"/>
          <w:szCs w:val="24"/>
        </w:rPr>
        <w:t>, a w przypadku odpowiedzi udzielanych na piśmie – nadanie w placówce pocztowej operatora wyznaczonego w rozumieniu art. 3 pkt 13 ustawy z dnia 23 listopada 2012 r. Prawo pocztowe.</w:t>
      </w:r>
    </w:p>
    <w:p w14:paraId="76D94084" w14:textId="77777777" w:rsidR="00F8079A" w:rsidRPr="00021633" w:rsidRDefault="001618A8" w:rsidP="000A7599">
      <w:pPr>
        <w:pStyle w:val="Akapitzlist1"/>
        <w:numPr>
          <w:ilvl w:val="0"/>
          <w:numId w:val="38"/>
        </w:numPr>
        <w:tabs>
          <w:tab w:val="left" w:pos="0"/>
        </w:tabs>
        <w:spacing w:after="0"/>
        <w:ind w:left="426" w:hanging="426"/>
        <w:rPr>
          <w:rFonts w:ascii="Times New Roman" w:hAnsi="Times New Roman"/>
          <w:sz w:val="24"/>
          <w:szCs w:val="24"/>
        </w:rPr>
      </w:pPr>
      <w:r w:rsidRPr="00D228B3">
        <w:rPr>
          <w:rFonts w:ascii="Times New Roman" w:hAnsi="Times New Roman"/>
          <w:sz w:val="24"/>
          <w:szCs w:val="24"/>
        </w:rPr>
        <w:t>W przypadku niedotrzymania</w:t>
      </w:r>
      <w:r w:rsidR="00F8079A" w:rsidRPr="00021633">
        <w:rPr>
          <w:rFonts w:ascii="Times New Roman" w:hAnsi="Times New Roman"/>
          <w:sz w:val="24"/>
          <w:szCs w:val="24"/>
        </w:rPr>
        <w:t>:</w:t>
      </w:r>
      <w:r w:rsidRPr="00D228B3">
        <w:rPr>
          <w:rFonts w:ascii="Times New Roman" w:hAnsi="Times New Roman"/>
          <w:sz w:val="24"/>
          <w:szCs w:val="24"/>
        </w:rPr>
        <w:t xml:space="preserve"> </w:t>
      </w:r>
    </w:p>
    <w:p w14:paraId="089F0B55" w14:textId="05BE50E7" w:rsidR="00F8079A" w:rsidRPr="00021633" w:rsidRDefault="001618A8" w:rsidP="00021633">
      <w:pPr>
        <w:pStyle w:val="Akapitzlist1"/>
        <w:numPr>
          <w:ilvl w:val="0"/>
          <w:numId w:val="57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D228B3">
        <w:rPr>
          <w:rFonts w:ascii="Times New Roman" w:hAnsi="Times New Roman"/>
          <w:sz w:val="24"/>
          <w:szCs w:val="24"/>
        </w:rPr>
        <w:t xml:space="preserve">terminu określonego w ust. 1, </w:t>
      </w:r>
      <w:r w:rsidR="0006536A" w:rsidRPr="00021633">
        <w:rPr>
          <w:rFonts w:ascii="Times New Roman" w:hAnsi="Times New Roman"/>
          <w:sz w:val="24"/>
          <w:szCs w:val="24"/>
        </w:rPr>
        <w:t>jeśli</w:t>
      </w:r>
      <w:r w:rsidR="00F8079A" w:rsidRPr="00021633">
        <w:rPr>
          <w:rFonts w:ascii="Times New Roman" w:hAnsi="Times New Roman"/>
          <w:sz w:val="24"/>
          <w:szCs w:val="24"/>
        </w:rPr>
        <w:t xml:space="preserve"> Bank nie </w:t>
      </w:r>
      <w:r w:rsidR="00144751" w:rsidRPr="00021633">
        <w:rPr>
          <w:rFonts w:ascii="Times New Roman" w:hAnsi="Times New Roman"/>
          <w:sz w:val="24"/>
          <w:szCs w:val="24"/>
        </w:rPr>
        <w:t>wystosował do klienta wyjaśnień</w:t>
      </w:r>
      <w:r w:rsidR="00F8079A" w:rsidRPr="00021633">
        <w:rPr>
          <w:rFonts w:ascii="Times New Roman" w:hAnsi="Times New Roman"/>
          <w:sz w:val="24"/>
          <w:szCs w:val="24"/>
        </w:rPr>
        <w:t xml:space="preserve">, o </w:t>
      </w:r>
      <w:r w:rsidR="00144751" w:rsidRPr="00021633">
        <w:rPr>
          <w:rFonts w:ascii="Times New Roman" w:hAnsi="Times New Roman"/>
          <w:sz w:val="24"/>
          <w:szCs w:val="24"/>
        </w:rPr>
        <w:t>których</w:t>
      </w:r>
      <w:r w:rsidR="00F8079A" w:rsidRPr="00021633">
        <w:rPr>
          <w:rFonts w:ascii="Times New Roman" w:hAnsi="Times New Roman"/>
          <w:sz w:val="24"/>
          <w:szCs w:val="24"/>
        </w:rPr>
        <w:t xml:space="preserve"> mowa w ust. 4</w:t>
      </w:r>
      <w:r w:rsidR="00144751" w:rsidRPr="00021633">
        <w:rPr>
          <w:rFonts w:ascii="Times New Roman" w:hAnsi="Times New Roman"/>
          <w:sz w:val="24"/>
          <w:szCs w:val="24"/>
        </w:rPr>
        <w:t xml:space="preserve"> powyżej</w:t>
      </w:r>
      <w:r w:rsidR="0006536A" w:rsidRPr="00021633">
        <w:rPr>
          <w:rFonts w:ascii="Times New Roman" w:hAnsi="Times New Roman"/>
          <w:sz w:val="24"/>
          <w:szCs w:val="24"/>
        </w:rPr>
        <w:t xml:space="preserve"> lub jeśli Bank nie dochował terminu wskazanego zgodnie z ust. 4 pkt 3,</w:t>
      </w:r>
    </w:p>
    <w:p w14:paraId="73C0C82D" w14:textId="77777777" w:rsidR="0006536A" w:rsidRPr="00021633" w:rsidRDefault="001618A8" w:rsidP="00021633">
      <w:pPr>
        <w:pStyle w:val="Akapitzlist1"/>
        <w:numPr>
          <w:ilvl w:val="0"/>
          <w:numId w:val="57"/>
        </w:numPr>
        <w:tabs>
          <w:tab w:val="left" w:pos="0"/>
        </w:tabs>
        <w:spacing w:after="0"/>
        <w:rPr>
          <w:rFonts w:ascii="Times New Roman" w:hAnsi="Times New Roman"/>
          <w:sz w:val="24"/>
          <w:szCs w:val="24"/>
        </w:rPr>
      </w:pPr>
      <w:r w:rsidRPr="00D228B3">
        <w:rPr>
          <w:rFonts w:ascii="Times New Roman" w:hAnsi="Times New Roman"/>
          <w:sz w:val="24"/>
          <w:szCs w:val="24"/>
        </w:rPr>
        <w:t xml:space="preserve">a w szczególnie skomplikowanych przypadkach, o których mowa w ust. 3 </w:t>
      </w:r>
      <w:r w:rsidR="00144751" w:rsidRPr="00021633">
        <w:rPr>
          <w:rFonts w:ascii="Times New Roman" w:hAnsi="Times New Roman"/>
          <w:sz w:val="24"/>
          <w:szCs w:val="24"/>
        </w:rPr>
        <w:t xml:space="preserve">- </w:t>
      </w:r>
      <w:r w:rsidRPr="00D228B3">
        <w:rPr>
          <w:rFonts w:ascii="Times New Roman" w:hAnsi="Times New Roman"/>
          <w:sz w:val="24"/>
          <w:szCs w:val="24"/>
        </w:rPr>
        <w:t xml:space="preserve">terminu określonego w ust. 2, </w:t>
      </w:r>
    </w:p>
    <w:p w14:paraId="22321E90" w14:textId="1515395B" w:rsidR="001618A8" w:rsidRPr="00D228B3" w:rsidRDefault="0006536A" w:rsidP="0006536A">
      <w:pPr>
        <w:pStyle w:val="Akapitzlist1"/>
        <w:tabs>
          <w:tab w:val="left" w:pos="0"/>
        </w:tabs>
        <w:spacing w:after="0"/>
        <w:ind w:left="426"/>
        <w:rPr>
          <w:rFonts w:ascii="Times New Roman" w:hAnsi="Times New Roman"/>
          <w:sz w:val="24"/>
          <w:szCs w:val="24"/>
        </w:rPr>
      </w:pPr>
      <w:r w:rsidRPr="00021633">
        <w:rPr>
          <w:rFonts w:ascii="Times New Roman" w:hAnsi="Times New Roman"/>
          <w:sz w:val="24"/>
          <w:szCs w:val="24"/>
        </w:rPr>
        <w:t xml:space="preserve">- </w:t>
      </w:r>
      <w:r w:rsidR="001618A8" w:rsidRPr="00D228B3">
        <w:rPr>
          <w:rFonts w:ascii="Times New Roman" w:hAnsi="Times New Roman"/>
          <w:sz w:val="24"/>
          <w:szCs w:val="24"/>
        </w:rPr>
        <w:t>reklamację uznaje się za rozpatrzoną zgodnie z wolą</w:t>
      </w:r>
      <w:r w:rsidR="000E3C7A" w:rsidRPr="00021633">
        <w:rPr>
          <w:rFonts w:ascii="Times New Roman" w:hAnsi="Times New Roman"/>
          <w:sz w:val="24"/>
          <w:szCs w:val="24"/>
        </w:rPr>
        <w:t xml:space="preserve"> </w:t>
      </w:r>
      <w:r w:rsidR="00252BA7" w:rsidRPr="00021633">
        <w:rPr>
          <w:rFonts w:ascii="Times New Roman" w:hAnsi="Times New Roman"/>
          <w:sz w:val="24"/>
          <w:szCs w:val="24"/>
        </w:rPr>
        <w:t>klienta</w:t>
      </w:r>
      <w:r w:rsidR="001618A8" w:rsidRPr="00D228B3">
        <w:rPr>
          <w:rFonts w:ascii="Times New Roman" w:hAnsi="Times New Roman"/>
          <w:sz w:val="24"/>
          <w:szCs w:val="24"/>
        </w:rPr>
        <w:t>.</w:t>
      </w:r>
    </w:p>
    <w:p w14:paraId="77CB379A" w14:textId="77777777" w:rsidR="001618A8" w:rsidRPr="006758A4" w:rsidRDefault="001618A8" w:rsidP="006758A4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pacing w:val="-4"/>
          <w:szCs w:val="24"/>
        </w:rPr>
      </w:pPr>
      <w:r w:rsidRPr="006758A4">
        <w:rPr>
          <w:spacing w:val="-4"/>
          <w:sz w:val="24"/>
          <w:szCs w:val="24"/>
        </w:rPr>
        <w:t>Udzielając odpowiedzi na reklamację Bank bierze pod uw</w:t>
      </w:r>
      <w:r w:rsidR="00F04CFE" w:rsidRPr="006758A4">
        <w:rPr>
          <w:spacing w:val="-4"/>
          <w:sz w:val="24"/>
          <w:szCs w:val="24"/>
        </w:rPr>
        <w:t>agę stan faktyczny istniejący w </w:t>
      </w:r>
      <w:r w:rsidRPr="006758A4">
        <w:rPr>
          <w:spacing w:val="-4"/>
          <w:sz w:val="24"/>
          <w:szCs w:val="24"/>
        </w:rPr>
        <w:t>ostatnim dniu terminu na udzielenie odpowiedzi na reklamację, chyba że informacje i</w:t>
      </w:r>
      <w:r w:rsidR="00F04CFE" w:rsidRPr="006758A4">
        <w:rPr>
          <w:spacing w:val="-4"/>
          <w:sz w:val="24"/>
          <w:szCs w:val="24"/>
        </w:rPr>
        <w:t> </w:t>
      </w:r>
      <w:r w:rsidRPr="006758A4">
        <w:rPr>
          <w:spacing w:val="-4"/>
          <w:sz w:val="24"/>
          <w:szCs w:val="24"/>
        </w:rPr>
        <w:t>ewentualne dokumenty, jakimi dysponuje Bank, umożliwiają udzielenie odpowiedzi wcześniej.</w:t>
      </w:r>
    </w:p>
    <w:p w14:paraId="4A20FF1D" w14:textId="77777777" w:rsidR="001618A8" w:rsidRPr="006758A4" w:rsidRDefault="001618A8" w:rsidP="006758A4">
      <w:pPr>
        <w:pStyle w:val="Akapitzlist"/>
        <w:numPr>
          <w:ilvl w:val="0"/>
          <w:numId w:val="38"/>
        </w:numPr>
        <w:spacing w:line="276" w:lineRule="auto"/>
        <w:ind w:left="426" w:hanging="426"/>
        <w:contextualSpacing/>
        <w:jc w:val="both"/>
        <w:rPr>
          <w:spacing w:val="-4"/>
          <w:szCs w:val="24"/>
        </w:rPr>
      </w:pPr>
      <w:r w:rsidRPr="006758A4">
        <w:rPr>
          <w:spacing w:val="-4"/>
          <w:sz w:val="24"/>
          <w:szCs w:val="24"/>
        </w:rPr>
        <w:t xml:space="preserve">W przypadku gdy zmianie ulegnie stan faktyczny, w oparciu o który Bank udzielił odpowiedzi na reklamację, Bank ponownie rozpoznaje reklamację biorąc pod uwagę zmieniony stan faktyczny, o ile zmiany nastąpiły na korzyść klienta.  </w:t>
      </w:r>
    </w:p>
    <w:p w14:paraId="4E78DAFA" w14:textId="44033D67" w:rsidR="001618A8" w:rsidRPr="00A4324E" w:rsidRDefault="001618A8" w:rsidP="001618A8">
      <w:pPr>
        <w:pStyle w:val="Akapitzlist1"/>
        <w:tabs>
          <w:tab w:val="left" w:pos="0"/>
        </w:tabs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9152C">
        <w:rPr>
          <w:rFonts w:ascii="Times New Roman" w:hAnsi="Times New Roman"/>
          <w:b/>
          <w:sz w:val="24"/>
          <w:szCs w:val="24"/>
        </w:rPr>
        <w:t>§ 2</w:t>
      </w:r>
      <w:r w:rsidR="00BD0628">
        <w:rPr>
          <w:rFonts w:ascii="Times New Roman" w:hAnsi="Times New Roman"/>
          <w:b/>
          <w:sz w:val="24"/>
          <w:szCs w:val="24"/>
        </w:rPr>
        <w:t>7</w:t>
      </w:r>
    </w:p>
    <w:p w14:paraId="0D7595D8" w14:textId="77777777" w:rsidR="001618A8" w:rsidRDefault="001618A8" w:rsidP="000A7599">
      <w:pPr>
        <w:pStyle w:val="Akapitzlist1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>Odpowiedź na reklamację udzielana jest w formie pisemnej i wysłana:</w:t>
      </w:r>
    </w:p>
    <w:p w14:paraId="73023DF5" w14:textId="6A460576" w:rsidR="001618A8" w:rsidRPr="00CC19F2" w:rsidRDefault="001618A8" w:rsidP="008B7192">
      <w:pPr>
        <w:pStyle w:val="Akapitzlist1"/>
        <w:numPr>
          <w:ilvl w:val="0"/>
          <w:numId w:val="39"/>
        </w:numPr>
        <w:spacing w:after="0"/>
        <w:ind w:left="709" w:hanging="425"/>
        <w:rPr>
          <w:rFonts w:ascii="Times New Roman" w:hAnsi="Times New Roman"/>
          <w:sz w:val="24"/>
          <w:szCs w:val="24"/>
        </w:rPr>
      </w:pPr>
      <w:r w:rsidRPr="00E55528">
        <w:rPr>
          <w:rFonts w:ascii="Times New Roman" w:hAnsi="Times New Roman"/>
          <w:sz w:val="24"/>
          <w:szCs w:val="24"/>
        </w:rPr>
        <w:t xml:space="preserve">listem poleconym na adres wskazany w reklamacji przez </w:t>
      </w:r>
      <w:r>
        <w:rPr>
          <w:rFonts w:ascii="Times New Roman" w:hAnsi="Times New Roman"/>
          <w:sz w:val="24"/>
          <w:szCs w:val="24"/>
        </w:rPr>
        <w:t>kredytobiorcę</w:t>
      </w:r>
      <w:r w:rsidR="00CC19F2" w:rsidRPr="00CC19F2">
        <w:rPr>
          <w:rFonts w:ascii="Times New Roman" w:hAnsi="Times New Roman"/>
          <w:sz w:val="24"/>
          <w:szCs w:val="24"/>
        </w:rPr>
        <w:t>,</w:t>
      </w:r>
      <w:r w:rsidR="00CC19F2">
        <w:rPr>
          <w:rFonts w:ascii="Times New Roman" w:hAnsi="Times New Roman"/>
          <w:sz w:val="24"/>
          <w:szCs w:val="24"/>
        </w:rPr>
        <w:t xml:space="preserve"> </w:t>
      </w:r>
      <w:r w:rsidR="00CC19F2" w:rsidRPr="00DB0BD4">
        <w:rPr>
          <w:rFonts w:ascii="Times New Roman" w:hAnsi="Times New Roman"/>
          <w:sz w:val="24"/>
          <w:szCs w:val="24"/>
        </w:rPr>
        <w:t>z zastrzeżeniem pkt 2;</w:t>
      </w:r>
    </w:p>
    <w:p w14:paraId="7418F19E" w14:textId="2CAC618D" w:rsidR="00CC19F2" w:rsidRPr="00CC19F2" w:rsidRDefault="001618A8" w:rsidP="008B7192">
      <w:pPr>
        <w:pStyle w:val="Akapitzlist"/>
        <w:numPr>
          <w:ilvl w:val="0"/>
          <w:numId w:val="39"/>
        </w:numPr>
        <w:spacing w:line="276" w:lineRule="auto"/>
        <w:jc w:val="both"/>
        <w:rPr>
          <w:sz w:val="24"/>
          <w:szCs w:val="24"/>
          <w:lang w:eastAsia="en-US"/>
        </w:rPr>
      </w:pPr>
      <w:r w:rsidRPr="00CC19F2">
        <w:rPr>
          <w:sz w:val="24"/>
          <w:szCs w:val="24"/>
        </w:rPr>
        <w:t>wyłącznie na wniosek kredytobiorcy z wykorzystaniem środków komunikacji elektronicznej</w:t>
      </w:r>
      <w:r w:rsidR="00643E39">
        <w:rPr>
          <w:sz w:val="24"/>
          <w:szCs w:val="24"/>
        </w:rPr>
        <w:t>,</w:t>
      </w:r>
      <w:r w:rsidR="00CC19F2" w:rsidRPr="00CC19F2">
        <w:rPr>
          <w:sz w:val="24"/>
          <w:szCs w:val="24"/>
        </w:rPr>
        <w:t xml:space="preserve"> </w:t>
      </w:r>
      <w:r w:rsidR="00CC19F2" w:rsidRPr="00CC19F2">
        <w:rPr>
          <w:sz w:val="24"/>
          <w:szCs w:val="24"/>
          <w:lang w:eastAsia="en-US"/>
        </w:rPr>
        <w:t>w formacie podpisanego elektronicznie pliku pdf i zaszyfrowana hasłem na adres e-mail kredytobiorcy podany w formularzu reklamacji. Hasło umożliwiające odczytanie odpowiedzi na reklamację wysyłane jest w formie sms na numer telefonu podany w formularzu  reklamacji.</w:t>
      </w:r>
    </w:p>
    <w:p w14:paraId="512804E2" w14:textId="4B576658" w:rsidR="001618A8" w:rsidRPr="00A4324E" w:rsidRDefault="001618A8" w:rsidP="001618A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9152C">
        <w:rPr>
          <w:b/>
          <w:bCs/>
          <w:sz w:val="24"/>
          <w:szCs w:val="24"/>
        </w:rPr>
        <w:t>§ 2</w:t>
      </w:r>
      <w:r w:rsidR="00BD0628">
        <w:rPr>
          <w:b/>
          <w:bCs/>
          <w:sz w:val="24"/>
          <w:szCs w:val="24"/>
        </w:rPr>
        <w:t>8</w:t>
      </w:r>
    </w:p>
    <w:p w14:paraId="07503802" w14:textId="77777777" w:rsidR="001618A8" w:rsidRPr="00E55528" w:rsidRDefault="001618A8" w:rsidP="0058511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4"/>
          <w:szCs w:val="24"/>
        </w:rPr>
      </w:pPr>
      <w:r w:rsidRPr="00E55528">
        <w:rPr>
          <w:bCs/>
          <w:sz w:val="24"/>
          <w:szCs w:val="24"/>
        </w:rPr>
        <w:t>Bank podlega nadzorowi Komisji Nadzoru Finansowego.</w:t>
      </w:r>
    </w:p>
    <w:p w14:paraId="2B815967" w14:textId="6870136A" w:rsidR="001618A8" w:rsidRPr="00E55528" w:rsidRDefault="001618A8" w:rsidP="0058511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4"/>
          <w:szCs w:val="24"/>
        </w:rPr>
      </w:pPr>
      <w:r w:rsidRPr="00E55528">
        <w:rPr>
          <w:bCs/>
          <w:sz w:val="24"/>
          <w:szCs w:val="24"/>
        </w:rPr>
        <w:t xml:space="preserve">W razie sporu z </w:t>
      </w:r>
      <w:r w:rsidR="00CC19F2">
        <w:rPr>
          <w:bCs/>
          <w:sz w:val="24"/>
          <w:szCs w:val="24"/>
        </w:rPr>
        <w:t>B</w:t>
      </w:r>
      <w:r w:rsidRPr="00E55528">
        <w:rPr>
          <w:bCs/>
          <w:sz w:val="24"/>
          <w:szCs w:val="24"/>
        </w:rPr>
        <w:t xml:space="preserve">ankiem </w:t>
      </w:r>
      <w:r>
        <w:rPr>
          <w:bCs/>
          <w:sz w:val="24"/>
          <w:szCs w:val="24"/>
        </w:rPr>
        <w:t>kredytobiorca</w:t>
      </w:r>
      <w:r w:rsidRPr="00E55528">
        <w:rPr>
          <w:bCs/>
          <w:sz w:val="24"/>
          <w:szCs w:val="24"/>
        </w:rPr>
        <w:t xml:space="preserve"> może zwrócić się o pomoc do Miejskiego lub Powiatowego Rzecznika Konsument</w:t>
      </w:r>
      <w:r w:rsidR="000E3C7A">
        <w:rPr>
          <w:bCs/>
          <w:sz w:val="24"/>
          <w:szCs w:val="24"/>
        </w:rPr>
        <w:t>ów</w:t>
      </w:r>
      <w:r w:rsidRPr="00E55528">
        <w:rPr>
          <w:bCs/>
          <w:sz w:val="24"/>
          <w:szCs w:val="24"/>
        </w:rPr>
        <w:t>.</w:t>
      </w:r>
    </w:p>
    <w:p w14:paraId="1C4F927F" w14:textId="2EA5AC1D" w:rsidR="001618A8" w:rsidRPr="00CC19F2" w:rsidRDefault="001618A8" w:rsidP="0058511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  <w:sz w:val="24"/>
          <w:szCs w:val="24"/>
        </w:rPr>
      </w:pPr>
      <w:r w:rsidRPr="00CC19F2">
        <w:rPr>
          <w:sz w:val="24"/>
          <w:szCs w:val="24"/>
        </w:rPr>
        <w:t xml:space="preserve">Od stanowiska zawartego w odpowiedzi na reklamację </w:t>
      </w:r>
      <w:r w:rsidR="000E3C7A">
        <w:rPr>
          <w:sz w:val="24"/>
          <w:szCs w:val="24"/>
        </w:rPr>
        <w:t xml:space="preserve">klient </w:t>
      </w:r>
      <w:r w:rsidRPr="00CC19F2">
        <w:rPr>
          <w:sz w:val="24"/>
          <w:szCs w:val="24"/>
        </w:rPr>
        <w:t>może:</w:t>
      </w:r>
    </w:p>
    <w:p w14:paraId="33B3CFF4" w14:textId="24C8AFE0" w:rsidR="001618A8" w:rsidRPr="004B2C8F" w:rsidRDefault="001618A8" w:rsidP="006758A4">
      <w:pPr>
        <w:pStyle w:val="NormalnyWeb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</w:pPr>
      <w:r w:rsidRPr="00DB0BD4">
        <w:t xml:space="preserve">odwołać się do </w:t>
      </w:r>
      <w:r w:rsidR="00CC19F2" w:rsidRPr="00CC19F2">
        <w:t>Prezesa Zarządu Banku, a w przypadku złożenia skargi na działalność Zarządu do Rady Nadzorczej Banku, poprzez złożenie odwołania w formie i miejscu właściwej dla reklamacji;</w:t>
      </w:r>
    </w:p>
    <w:p w14:paraId="143D97DD" w14:textId="77777777" w:rsidR="001618A8" w:rsidRPr="00E55528" w:rsidRDefault="001618A8" w:rsidP="00585115">
      <w:pPr>
        <w:pStyle w:val="NormalnyWeb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</w:pPr>
      <w:r w:rsidRPr="00E55528">
        <w:t>złożyć zapis na Sąd Polubowny przy Komisji Nadzoru Finansowego;</w:t>
      </w:r>
    </w:p>
    <w:p w14:paraId="19F7B30F" w14:textId="77777777" w:rsidR="001618A8" w:rsidRPr="00E55528" w:rsidRDefault="001618A8" w:rsidP="00585115">
      <w:pPr>
        <w:pStyle w:val="NormalnyWeb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</w:pPr>
      <w:r w:rsidRPr="00E55528">
        <w:lastRenderedPageBreak/>
        <w:t>skorzystać z instytucji Arbitra Bankowego przy Związku Banków Polskich;</w:t>
      </w:r>
    </w:p>
    <w:p w14:paraId="4E9CFBA6" w14:textId="420FE7F6" w:rsidR="001618A8" w:rsidRPr="00E55528" w:rsidRDefault="001618A8" w:rsidP="00585115">
      <w:pPr>
        <w:pStyle w:val="NormalnyWeb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</w:pPr>
      <w:r w:rsidRPr="00E55528">
        <w:t>złożyć wniosek w sprawie rozwiązania sporu do Rzecznika Finansowego</w:t>
      </w:r>
      <w:r w:rsidR="009B7ADE">
        <w:t xml:space="preserve">; </w:t>
      </w:r>
    </w:p>
    <w:p w14:paraId="776EE7CB" w14:textId="77777777" w:rsidR="00932D3E" w:rsidRDefault="001618A8">
      <w:pPr>
        <w:pStyle w:val="NormalnyWeb"/>
        <w:numPr>
          <w:ilvl w:val="0"/>
          <w:numId w:val="41"/>
        </w:numPr>
        <w:tabs>
          <w:tab w:val="left" w:pos="851"/>
        </w:tabs>
        <w:spacing w:before="0" w:beforeAutospacing="0" w:after="0" w:afterAutospacing="0" w:line="276" w:lineRule="auto"/>
        <w:ind w:left="851" w:hanging="425"/>
        <w:jc w:val="both"/>
      </w:pPr>
      <w:r w:rsidRPr="00E55528">
        <w:t xml:space="preserve">wystąpić z powództwem do </w:t>
      </w:r>
      <w:r>
        <w:t xml:space="preserve">właściwego miejscowo </w:t>
      </w:r>
      <w:r w:rsidRPr="00E55528">
        <w:t>sądu powszechnego</w:t>
      </w:r>
      <w:r>
        <w:t xml:space="preserve"> wskazując Bank jako pozwanego</w:t>
      </w:r>
      <w:r w:rsidRPr="00E55528">
        <w:t>.</w:t>
      </w:r>
    </w:p>
    <w:p w14:paraId="74BF4470" w14:textId="77777777" w:rsidR="00932D3E" w:rsidRDefault="00BC3A39" w:rsidP="00F45995">
      <w:pPr>
        <w:numPr>
          <w:ilvl w:val="0"/>
          <w:numId w:val="47"/>
        </w:numPr>
        <w:tabs>
          <w:tab w:val="left" w:pos="-198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sz w:val="24"/>
          <w:szCs w:val="24"/>
        </w:rPr>
      </w:pPr>
      <w:r w:rsidRPr="00BC3A39">
        <w:rPr>
          <w:sz w:val="24"/>
          <w:szCs w:val="24"/>
        </w:rPr>
        <w:t>Podmiotami uprawnionymi do prowadzenia postępowania w sprawie pozasądowego rozwiązywania sporów konsumenckich w rozumieniu ustawy z dnia 23 września 2016 r. o </w:t>
      </w:r>
      <w:r>
        <w:rPr>
          <w:sz w:val="24"/>
          <w:szCs w:val="24"/>
        </w:rPr>
        <w:t>pozasądowym rozwią</w:t>
      </w:r>
      <w:r w:rsidRPr="00BC3A39">
        <w:rPr>
          <w:sz w:val="24"/>
          <w:szCs w:val="24"/>
        </w:rPr>
        <w:t>zywaniu sporów konsumenckich są:</w:t>
      </w:r>
    </w:p>
    <w:p w14:paraId="68B179E4" w14:textId="77777777" w:rsidR="00BC3A39" w:rsidRPr="00BC3A39" w:rsidRDefault="00BC3A39" w:rsidP="00F45995">
      <w:pPr>
        <w:pStyle w:val="Akapitzlist"/>
        <w:numPr>
          <w:ilvl w:val="0"/>
          <w:numId w:val="46"/>
        </w:numPr>
        <w:spacing w:after="160" w:line="276" w:lineRule="auto"/>
        <w:ind w:left="851" w:hanging="425"/>
        <w:contextualSpacing/>
        <w:jc w:val="both"/>
        <w:rPr>
          <w:sz w:val="24"/>
          <w:szCs w:val="24"/>
        </w:rPr>
      </w:pPr>
      <w:r w:rsidRPr="00BC3A39">
        <w:rPr>
          <w:sz w:val="24"/>
          <w:szCs w:val="24"/>
        </w:rPr>
        <w:t>Rzecznik Finan</w:t>
      </w:r>
      <w:r w:rsidR="00F45995">
        <w:rPr>
          <w:sz w:val="24"/>
          <w:szCs w:val="24"/>
        </w:rPr>
        <w:t>sowy, adres strony internetowej</w:t>
      </w:r>
      <w:r w:rsidRPr="00BC3A39">
        <w:rPr>
          <w:sz w:val="24"/>
          <w:szCs w:val="24"/>
        </w:rPr>
        <w:t xml:space="preserve">:  </w:t>
      </w:r>
      <w:hyperlink r:id="rId12" w:history="1">
        <w:r w:rsidR="00BA5669" w:rsidRPr="00BA5669">
          <w:rPr>
            <w:sz w:val="24"/>
            <w:szCs w:val="24"/>
          </w:rPr>
          <w:t>www.rf.gov.pl</w:t>
        </w:r>
      </w:hyperlink>
      <w:r w:rsidR="00F45995">
        <w:rPr>
          <w:sz w:val="24"/>
          <w:szCs w:val="24"/>
        </w:rPr>
        <w:t>;</w:t>
      </w:r>
    </w:p>
    <w:p w14:paraId="7B9E0DBF" w14:textId="66E41E73" w:rsidR="00BC3A39" w:rsidRPr="00BC3A39" w:rsidRDefault="00BC3A39" w:rsidP="00F45995">
      <w:pPr>
        <w:pStyle w:val="Akapitzlist"/>
        <w:numPr>
          <w:ilvl w:val="0"/>
          <w:numId w:val="46"/>
        </w:numPr>
        <w:spacing w:after="160" w:line="276" w:lineRule="auto"/>
        <w:ind w:left="851" w:hanging="425"/>
        <w:contextualSpacing/>
        <w:jc w:val="both"/>
        <w:rPr>
          <w:sz w:val="24"/>
          <w:szCs w:val="24"/>
        </w:rPr>
      </w:pPr>
      <w:r w:rsidRPr="00BC3A39">
        <w:rPr>
          <w:sz w:val="24"/>
          <w:szCs w:val="24"/>
        </w:rPr>
        <w:t>Sąd Polubowny przy Komisji Nadzoru Finanso</w:t>
      </w:r>
      <w:r w:rsidR="00F45995">
        <w:rPr>
          <w:sz w:val="24"/>
          <w:szCs w:val="24"/>
        </w:rPr>
        <w:t>wego, adres strony internetowej</w:t>
      </w:r>
      <w:r w:rsidRPr="00BC3A39">
        <w:rPr>
          <w:sz w:val="24"/>
          <w:szCs w:val="24"/>
        </w:rPr>
        <w:t>:</w:t>
      </w:r>
      <w:hyperlink r:id="rId13" w:history="1">
        <w:r w:rsidR="004533D2" w:rsidRPr="00E41F87">
          <w:rPr>
            <w:rStyle w:val="Hipercze"/>
            <w:sz w:val="24"/>
            <w:szCs w:val="24"/>
          </w:rPr>
          <w:t>www.knf.gov.pl</w:t>
        </w:r>
      </w:hyperlink>
      <w:r w:rsidR="004533D2">
        <w:rPr>
          <w:sz w:val="24"/>
          <w:szCs w:val="24"/>
        </w:rPr>
        <w:t xml:space="preserve"> </w:t>
      </w:r>
    </w:p>
    <w:p w14:paraId="79824421" w14:textId="069912B7" w:rsidR="00773E7F" w:rsidRDefault="00BC3A39" w:rsidP="00672824">
      <w:pPr>
        <w:pStyle w:val="Akapitzlist"/>
        <w:numPr>
          <w:ilvl w:val="0"/>
          <w:numId w:val="46"/>
        </w:numPr>
        <w:spacing w:line="276" w:lineRule="auto"/>
        <w:ind w:left="851" w:hanging="425"/>
        <w:contextualSpacing/>
        <w:jc w:val="both"/>
        <w:rPr>
          <w:sz w:val="24"/>
          <w:szCs w:val="24"/>
        </w:rPr>
      </w:pPr>
      <w:r w:rsidRPr="00BC3A39">
        <w:rPr>
          <w:sz w:val="24"/>
          <w:szCs w:val="24"/>
        </w:rPr>
        <w:t>Bankowy Arbitraż Konsumencki przy Związku Banków Pols</w:t>
      </w:r>
      <w:r w:rsidR="00F45995">
        <w:rPr>
          <w:sz w:val="24"/>
          <w:szCs w:val="24"/>
        </w:rPr>
        <w:t>kich, adres strony internetowej</w:t>
      </w:r>
      <w:r w:rsidRPr="00BC3A39">
        <w:rPr>
          <w:sz w:val="24"/>
          <w:szCs w:val="24"/>
        </w:rPr>
        <w:t xml:space="preserve">: </w:t>
      </w:r>
      <w:hyperlink r:id="rId14" w:history="1">
        <w:r w:rsidR="004533D2" w:rsidRPr="00E41F87">
          <w:rPr>
            <w:rStyle w:val="Hipercze"/>
            <w:sz w:val="24"/>
            <w:szCs w:val="24"/>
          </w:rPr>
          <w:t>www.zbp.pl</w:t>
        </w:r>
      </w:hyperlink>
      <w:r w:rsidR="004533D2">
        <w:rPr>
          <w:sz w:val="24"/>
          <w:szCs w:val="24"/>
        </w:rPr>
        <w:t xml:space="preserve"> </w:t>
      </w:r>
    </w:p>
    <w:p w14:paraId="6B2B6A18" w14:textId="72FE1435" w:rsidR="001618A8" w:rsidRDefault="001618A8" w:rsidP="00095A2F">
      <w:pPr>
        <w:pStyle w:val="Nagwek4"/>
        <w:spacing w:line="276" w:lineRule="auto"/>
        <w:jc w:val="center"/>
        <w:rPr>
          <w:szCs w:val="24"/>
        </w:rPr>
      </w:pPr>
      <w:r w:rsidRPr="00C9152C">
        <w:rPr>
          <w:color w:val="000000"/>
          <w:szCs w:val="24"/>
        </w:rPr>
        <w:t>§</w:t>
      </w:r>
      <w:r w:rsidR="00D7405F">
        <w:rPr>
          <w:color w:val="000000"/>
          <w:szCs w:val="24"/>
        </w:rPr>
        <w:t xml:space="preserve"> </w:t>
      </w:r>
      <w:r w:rsidR="00BD0628">
        <w:rPr>
          <w:szCs w:val="24"/>
        </w:rPr>
        <w:t>29</w:t>
      </w:r>
    </w:p>
    <w:p w14:paraId="79C34F07" w14:textId="396F9DBE" w:rsidR="004533D2" w:rsidRDefault="004533D2" w:rsidP="0026736A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szCs w:val="24"/>
        </w:rPr>
      </w:pPr>
      <w:r>
        <w:rPr>
          <w:sz w:val="24"/>
          <w:szCs w:val="24"/>
        </w:rPr>
        <w:t xml:space="preserve">Klient </w:t>
      </w:r>
      <w:r w:rsidRPr="00095A2F">
        <w:rPr>
          <w:sz w:val="24"/>
          <w:szCs w:val="24"/>
        </w:rPr>
        <w:t>może składać do Banku skargi – oświadczenia niebędące reklamacjami – w zakresie dotyczącym</w:t>
      </w:r>
      <w:r w:rsidR="000D1EB1">
        <w:rPr>
          <w:sz w:val="24"/>
          <w:szCs w:val="24"/>
        </w:rPr>
        <w:t xml:space="preserve"> zastrzeżeń do</w:t>
      </w:r>
      <w:r w:rsidRPr="00095A2F">
        <w:rPr>
          <w:sz w:val="24"/>
          <w:szCs w:val="24"/>
        </w:rPr>
        <w:t xml:space="preserve"> usług świadczonych przez Bank lub wykonywanej przez </w:t>
      </w:r>
      <w:r w:rsidR="00643E39">
        <w:rPr>
          <w:sz w:val="24"/>
          <w:szCs w:val="24"/>
        </w:rPr>
        <w:t>niego</w:t>
      </w:r>
      <w:r w:rsidRPr="00095A2F">
        <w:rPr>
          <w:sz w:val="24"/>
          <w:szCs w:val="24"/>
        </w:rPr>
        <w:t xml:space="preserve"> działalności.</w:t>
      </w:r>
    </w:p>
    <w:p w14:paraId="6ED7A933" w14:textId="0A0362C2" w:rsidR="004533D2" w:rsidRPr="004533D2" w:rsidRDefault="004533D2" w:rsidP="0026736A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533D2">
        <w:rPr>
          <w:sz w:val="24"/>
          <w:szCs w:val="24"/>
        </w:rPr>
        <w:t>Klient może składać do Banku wnioski w zakresie</w:t>
      </w:r>
      <w:r w:rsidR="00643E39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poprawy funkcjonowania Banku, lepszego zaspokojenia potrzeb klientów Banku, usprawnienia pracy lub poszerzenia oferty.</w:t>
      </w:r>
    </w:p>
    <w:p w14:paraId="7B921AD8" w14:textId="251E79C4" w:rsidR="001618A8" w:rsidRDefault="001618A8" w:rsidP="0026736A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4533D2">
        <w:rPr>
          <w:sz w:val="24"/>
          <w:szCs w:val="24"/>
        </w:rPr>
        <w:t>Do skarg stosuje się odpowiednio postanowienia §</w:t>
      </w:r>
      <w:r w:rsidR="008B7192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2</w:t>
      </w:r>
      <w:r w:rsidR="00BD0628">
        <w:rPr>
          <w:sz w:val="24"/>
          <w:szCs w:val="24"/>
        </w:rPr>
        <w:t>4</w:t>
      </w:r>
      <w:r w:rsidR="008B7192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-</w:t>
      </w:r>
      <w:r w:rsidR="008B7192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§</w:t>
      </w:r>
      <w:r w:rsidR="008B7192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2</w:t>
      </w:r>
      <w:r w:rsidR="00BD0628">
        <w:rPr>
          <w:sz w:val="24"/>
          <w:szCs w:val="24"/>
        </w:rPr>
        <w:t>8</w:t>
      </w:r>
      <w:r w:rsidR="008B7192">
        <w:rPr>
          <w:sz w:val="24"/>
          <w:szCs w:val="24"/>
        </w:rPr>
        <w:t>,</w:t>
      </w:r>
      <w:r w:rsidRPr="004533D2">
        <w:rPr>
          <w:sz w:val="24"/>
          <w:szCs w:val="24"/>
        </w:rPr>
        <w:t xml:space="preserve"> za wyjątkiem postanowień zawartych w  § 2</w:t>
      </w:r>
      <w:r w:rsidR="00BD0628">
        <w:rPr>
          <w:sz w:val="24"/>
          <w:szCs w:val="24"/>
        </w:rPr>
        <w:t>6</w:t>
      </w:r>
      <w:r w:rsidR="00585115" w:rsidRPr="004533D2">
        <w:rPr>
          <w:sz w:val="24"/>
          <w:szCs w:val="24"/>
        </w:rPr>
        <w:t xml:space="preserve"> </w:t>
      </w:r>
      <w:r w:rsidRPr="004533D2">
        <w:rPr>
          <w:sz w:val="24"/>
          <w:szCs w:val="24"/>
        </w:rPr>
        <w:t>ust. 6 i § 2</w:t>
      </w:r>
      <w:r w:rsidR="00BD0628">
        <w:rPr>
          <w:sz w:val="24"/>
          <w:szCs w:val="24"/>
        </w:rPr>
        <w:t>8</w:t>
      </w:r>
      <w:r w:rsidRPr="004533D2">
        <w:rPr>
          <w:sz w:val="24"/>
          <w:szCs w:val="24"/>
        </w:rPr>
        <w:t xml:space="preserve"> ust. 3 pkt 4</w:t>
      </w:r>
      <w:r w:rsidR="00773E7F" w:rsidRPr="004533D2">
        <w:rPr>
          <w:sz w:val="24"/>
          <w:szCs w:val="24"/>
        </w:rPr>
        <w:t xml:space="preserve"> i ust. 4 (w zakresie w jakim dotyczą Rzecznika Finansowego).</w:t>
      </w:r>
    </w:p>
    <w:p w14:paraId="7D3F4218" w14:textId="60A3CF9F" w:rsidR="001618A8" w:rsidRPr="00095A2F" w:rsidRDefault="001618A8" w:rsidP="0026736A">
      <w:pPr>
        <w:pStyle w:val="Akapitzlist"/>
        <w:numPr>
          <w:ilvl w:val="0"/>
          <w:numId w:val="5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095A2F">
        <w:rPr>
          <w:sz w:val="24"/>
          <w:szCs w:val="24"/>
        </w:rPr>
        <w:t>Do wniosków stosuje się odpowiednio zasady zawarte w postanowienia</w:t>
      </w:r>
      <w:r w:rsidR="00F45995" w:rsidRPr="00095A2F">
        <w:rPr>
          <w:sz w:val="24"/>
          <w:szCs w:val="24"/>
        </w:rPr>
        <w:t>ch</w:t>
      </w:r>
      <w:r w:rsidRPr="00095A2F">
        <w:rPr>
          <w:sz w:val="24"/>
          <w:szCs w:val="24"/>
        </w:rPr>
        <w:t xml:space="preserve"> §</w:t>
      </w:r>
      <w:r w:rsidR="00433C64">
        <w:rPr>
          <w:sz w:val="24"/>
          <w:szCs w:val="24"/>
        </w:rPr>
        <w:t xml:space="preserve"> </w:t>
      </w:r>
      <w:r w:rsidRPr="00095A2F">
        <w:rPr>
          <w:sz w:val="24"/>
          <w:szCs w:val="24"/>
        </w:rPr>
        <w:t>2</w:t>
      </w:r>
      <w:r w:rsidR="00BD0628">
        <w:rPr>
          <w:sz w:val="24"/>
          <w:szCs w:val="24"/>
        </w:rPr>
        <w:t>4</w:t>
      </w:r>
      <w:r w:rsidR="00433C64">
        <w:rPr>
          <w:sz w:val="24"/>
          <w:szCs w:val="24"/>
        </w:rPr>
        <w:t xml:space="preserve"> </w:t>
      </w:r>
      <w:r w:rsidRPr="00095A2F">
        <w:rPr>
          <w:sz w:val="24"/>
          <w:szCs w:val="24"/>
        </w:rPr>
        <w:t>-</w:t>
      </w:r>
      <w:r w:rsidR="00433C64">
        <w:rPr>
          <w:sz w:val="24"/>
          <w:szCs w:val="24"/>
        </w:rPr>
        <w:t xml:space="preserve"> </w:t>
      </w:r>
      <w:r w:rsidRPr="00095A2F">
        <w:rPr>
          <w:sz w:val="24"/>
          <w:szCs w:val="24"/>
        </w:rPr>
        <w:t>§</w:t>
      </w:r>
      <w:r w:rsidR="00433C64">
        <w:rPr>
          <w:sz w:val="24"/>
          <w:szCs w:val="24"/>
        </w:rPr>
        <w:t xml:space="preserve"> </w:t>
      </w:r>
      <w:r w:rsidRPr="00095A2F">
        <w:rPr>
          <w:sz w:val="24"/>
          <w:szCs w:val="24"/>
        </w:rPr>
        <w:t>2</w:t>
      </w:r>
      <w:r w:rsidR="00BD0628">
        <w:rPr>
          <w:sz w:val="24"/>
          <w:szCs w:val="24"/>
        </w:rPr>
        <w:t>8</w:t>
      </w:r>
      <w:r w:rsidR="00433C64">
        <w:rPr>
          <w:sz w:val="24"/>
          <w:szCs w:val="24"/>
        </w:rPr>
        <w:t>,</w:t>
      </w:r>
      <w:r w:rsidRPr="00095A2F">
        <w:rPr>
          <w:sz w:val="24"/>
          <w:szCs w:val="24"/>
        </w:rPr>
        <w:t xml:space="preserve"> za</w:t>
      </w:r>
      <w:r w:rsidR="00585115" w:rsidRPr="00095A2F">
        <w:rPr>
          <w:sz w:val="24"/>
          <w:szCs w:val="24"/>
        </w:rPr>
        <w:t> </w:t>
      </w:r>
      <w:r w:rsidRPr="00095A2F">
        <w:rPr>
          <w:sz w:val="24"/>
          <w:szCs w:val="24"/>
        </w:rPr>
        <w:t>wyjątkiem postanowień zawartych w  § 2</w:t>
      </w:r>
      <w:r w:rsidR="00BD0628">
        <w:rPr>
          <w:sz w:val="24"/>
          <w:szCs w:val="24"/>
        </w:rPr>
        <w:t>6</w:t>
      </w:r>
      <w:r w:rsidRPr="00095A2F">
        <w:rPr>
          <w:sz w:val="24"/>
          <w:szCs w:val="24"/>
        </w:rPr>
        <w:t xml:space="preserve"> ust. 6 i § 2</w:t>
      </w:r>
      <w:r w:rsidR="00BD0628">
        <w:rPr>
          <w:sz w:val="24"/>
          <w:szCs w:val="24"/>
        </w:rPr>
        <w:t>8</w:t>
      </w:r>
      <w:r w:rsidRPr="00095A2F">
        <w:rPr>
          <w:sz w:val="24"/>
          <w:szCs w:val="24"/>
        </w:rPr>
        <w:t xml:space="preserve"> ust. 3 </w:t>
      </w:r>
      <w:r w:rsidR="004D2DDF" w:rsidRPr="00095A2F">
        <w:rPr>
          <w:sz w:val="24"/>
          <w:szCs w:val="24"/>
        </w:rPr>
        <w:t>i</w:t>
      </w:r>
      <w:r w:rsidR="00773E7F" w:rsidRPr="00095A2F">
        <w:rPr>
          <w:sz w:val="24"/>
          <w:szCs w:val="24"/>
        </w:rPr>
        <w:t xml:space="preserve"> 4.</w:t>
      </w:r>
    </w:p>
    <w:p w14:paraId="2D2F7073" w14:textId="77777777" w:rsidR="001618A8" w:rsidRPr="00DA7202" w:rsidRDefault="001618A8" w:rsidP="001618A8">
      <w:pPr>
        <w:pStyle w:val="Nagwek1"/>
        <w:spacing w:line="276" w:lineRule="auto"/>
        <w:jc w:val="center"/>
        <w:rPr>
          <w:b/>
          <w:szCs w:val="24"/>
        </w:rPr>
      </w:pPr>
      <w:bookmarkStart w:id="14" w:name="_Toc432152796"/>
      <w:r w:rsidRPr="00DA7202">
        <w:rPr>
          <w:b/>
          <w:szCs w:val="24"/>
        </w:rPr>
        <w:t xml:space="preserve">Rozdział </w:t>
      </w:r>
      <w:r>
        <w:rPr>
          <w:b/>
          <w:szCs w:val="24"/>
        </w:rPr>
        <w:t>7</w:t>
      </w:r>
      <w:r>
        <w:rPr>
          <w:b/>
          <w:szCs w:val="24"/>
        </w:rPr>
        <w:br/>
      </w:r>
      <w:r w:rsidRPr="00DA7202">
        <w:rPr>
          <w:b/>
          <w:szCs w:val="24"/>
        </w:rPr>
        <w:t>Postanowienia końcowe</w:t>
      </w:r>
      <w:bookmarkEnd w:id="14"/>
    </w:p>
    <w:p w14:paraId="0FF9AD58" w14:textId="69720C63" w:rsidR="001618A8" w:rsidRDefault="001618A8" w:rsidP="006758A4">
      <w:pPr>
        <w:keepNext/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3</w:t>
      </w:r>
      <w:r w:rsidR="002C1895">
        <w:rPr>
          <w:b/>
          <w:sz w:val="24"/>
          <w:szCs w:val="24"/>
        </w:rPr>
        <w:t>0</w:t>
      </w:r>
    </w:p>
    <w:p w14:paraId="787BB9F8" w14:textId="77777777" w:rsidR="001618A8" w:rsidRPr="00E56E3C" w:rsidRDefault="001618A8" w:rsidP="001618A8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Ostateczne rozliczenie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redytobiorcy z tytułu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redytu, odsetek i innych kosztów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oraz zwrócenie lub zwolnienie prawnego zabezpieczenia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redytu, następuje w terminie do 14 dni od dnia dokonania całkowitej spłaty wszystkich należności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>anku wynikających</w:t>
      </w:r>
      <w:r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 xml:space="preserve">z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>mowy, z zastrzeżeniem ust. 2</w:t>
      </w:r>
      <w:r>
        <w:rPr>
          <w:sz w:val="24"/>
          <w:szCs w:val="24"/>
        </w:rPr>
        <w:t>.</w:t>
      </w:r>
      <w:r w:rsidRPr="00E56E3C">
        <w:rPr>
          <w:sz w:val="24"/>
          <w:szCs w:val="24"/>
        </w:rPr>
        <w:t xml:space="preserve">   </w:t>
      </w:r>
    </w:p>
    <w:p w14:paraId="31BD5F3B" w14:textId="2BE457FF" w:rsidR="009B7ADE" w:rsidRDefault="001618A8" w:rsidP="001618A8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 odniesieniu do zabezpieczenia hipotecznego, w terminie wskazanym w ust. 1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</w:t>
      </w:r>
      <w:r w:rsidR="009B7ADE">
        <w:rPr>
          <w:sz w:val="24"/>
          <w:szCs w:val="24"/>
        </w:rPr>
        <w:t xml:space="preserve">przygotowuje i </w:t>
      </w:r>
      <w:r w:rsidRPr="00E56E3C">
        <w:rPr>
          <w:sz w:val="24"/>
          <w:szCs w:val="24"/>
        </w:rPr>
        <w:t xml:space="preserve">wydaje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redytobiorcy dokumenty potwierdzające </w:t>
      </w:r>
      <w:r w:rsidR="009B7ADE">
        <w:rPr>
          <w:sz w:val="24"/>
          <w:szCs w:val="24"/>
        </w:rPr>
        <w:t xml:space="preserve">całkowitą </w:t>
      </w:r>
      <w:r w:rsidRPr="00E56E3C">
        <w:rPr>
          <w:sz w:val="24"/>
          <w:szCs w:val="24"/>
        </w:rPr>
        <w:t>spłatę kredytu</w:t>
      </w:r>
      <w:r w:rsidR="009B7ADE">
        <w:rPr>
          <w:sz w:val="24"/>
          <w:szCs w:val="24"/>
        </w:rPr>
        <w:t xml:space="preserve"> </w:t>
      </w:r>
      <w:r w:rsidR="009B7ADE" w:rsidRPr="002018A0">
        <w:rPr>
          <w:sz w:val="24"/>
        </w:rPr>
        <w:t>oraz wygaśnięcie wierzytelności:</w:t>
      </w:r>
    </w:p>
    <w:p w14:paraId="1440FFE3" w14:textId="6619B4B5" w:rsidR="009B7ADE" w:rsidRPr="009B7ADE" w:rsidRDefault="009B7ADE" w:rsidP="00021633">
      <w:pPr>
        <w:numPr>
          <w:ilvl w:val="0"/>
          <w:numId w:val="61"/>
        </w:numPr>
        <w:tabs>
          <w:tab w:val="left" w:pos="1134"/>
        </w:tabs>
        <w:spacing w:line="312" w:lineRule="auto"/>
        <w:ind w:left="1134" w:hanging="420"/>
        <w:jc w:val="both"/>
        <w:rPr>
          <w:sz w:val="24"/>
        </w:rPr>
      </w:pPr>
      <w:r>
        <w:rPr>
          <w:sz w:val="24"/>
        </w:rPr>
        <w:t>dla s</w:t>
      </w:r>
      <w:r w:rsidRPr="002018A0">
        <w:rPr>
          <w:sz w:val="24"/>
        </w:rPr>
        <w:t xml:space="preserve">ądu </w:t>
      </w:r>
      <w:r>
        <w:rPr>
          <w:sz w:val="24"/>
        </w:rPr>
        <w:t xml:space="preserve">rejonowego, </w:t>
      </w:r>
      <w:r w:rsidRPr="00021633">
        <w:rPr>
          <w:sz w:val="24"/>
          <w:szCs w:val="24"/>
        </w:rPr>
        <w:t xml:space="preserve">celem załączenia ich do wniosku składanego w sądzie o wykreślenie hipoteki; wykreślenia hipoteki stanowiącej zabezpieczenie spłaty kredytu dokonuje sąd na wniosek osoby uprawnionej </w:t>
      </w:r>
      <w:r w:rsidRPr="00021633">
        <w:rPr>
          <w:sz w:val="24"/>
          <w:szCs w:val="24"/>
        </w:rPr>
        <w:noBreakHyphen/>
        <w:t xml:space="preserve"> wniosek o wykreślenie hipoteki po spłacie całości kredytu zobowiązany jest złożyć kredytobiorca</w:t>
      </w:r>
      <w:r>
        <w:rPr>
          <w:sz w:val="24"/>
          <w:szCs w:val="24"/>
        </w:rPr>
        <w:t>,</w:t>
      </w:r>
      <w:r w:rsidRPr="00021633">
        <w:rPr>
          <w:sz w:val="24"/>
          <w:szCs w:val="24"/>
        </w:rPr>
        <w:t xml:space="preserve"> </w:t>
      </w:r>
    </w:p>
    <w:p w14:paraId="6FD2139E" w14:textId="2640CB80" w:rsidR="009B7ADE" w:rsidRDefault="009B7ADE" w:rsidP="009B7ADE">
      <w:pPr>
        <w:numPr>
          <w:ilvl w:val="0"/>
          <w:numId w:val="61"/>
        </w:numPr>
        <w:tabs>
          <w:tab w:val="left" w:pos="1134"/>
        </w:tabs>
        <w:spacing w:line="312" w:lineRule="auto"/>
        <w:ind w:left="1134" w:hanging="420"/>
        <w:jc w:val="both"/>
        <w:rPr>
          <w:sz w:val="24"/>
        </w:rPr>
      </w:pPr>
      <w:r>
        <w:rPr>
          <w:sz w:val="24"/>
        </w:rPr>
        <w:t xml:space="preserve">dla </w:t>
      </w:r>
      <w:r w:rsidRPr="002018A0">
        <w:rPr>
          <w:sz w:val="24"/>
        </w:rPr>
        <w:t>zakładu ubezpieczeń,</w:t>
      </w:r>
    </w:p>
    <w:p w14:paraId="498245B7" w14:textId="38F07F13" w:rsidR="009B7ADE" w:rsidRPr="00872CEB" w:rsidRDefault="009B7ADE" w:rsidP="00021633">
      <w:pPr>
        <w:numPr>
          <w:ilvl w:val="0"/>
          <w:numId w:val="61"/>
        </w:numPr>
        <w:tabs>
          <w:tab w:val="left" w:pos="1134"/>
        </w:tabs>
        <w:spacing w:line="312" w:lineRule="auto"/>
        <w:ind w:left="1134" w:hanging="420"/>
        <w:jc w:val="both"/>
        <w:rPr>
          <w:sz w:val="24"/>
        </w:rPr>
      </w:pPr>
      <w:r w:rsidRPr="009B7ADE">
        <w:rPr>
          <w:sz w:val="24"/>
        </w:rPr>
        <w:t>inne wymagane dla danego kredytu hipotecznego</w:t>
      </w:r>
      <w:r>
        <w:rPr>
          <w:sz w:val="24"/>
        </w:rPr>
        <w:t>.</w:t>
      </w:r>
    </w:p>
    <w:p w14:paraId="65160610" w14:textId="77777777" w:rsidR="001618A8" w:rsidRDefault="001618A8" w:rsidP="001618A8">
      <w:pPr>
        <w:numPr>
          <w:ilvl w:val="0"/>
          <w:numId w:val="2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>W przypadku ustanowienia zabezpieczenia w formie weksla</w:t>
      </w:r>
      <w:r>
        <w:rPr>
          <w:sz w:val="24"/>
          <w:szCs w:val="24"/>
        </w:rPr>
        <w:t>,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redytobiorca lub inny wystawca weksla zobowiązany jest odebrać dokument weksla w terminie 14 dni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od całkowitej spłaty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>redytu wraz z odsetkami</w:t>
      </w:r>
      <w:r>
        <w:rPr>
          <w:sz w:val="24"/>
          <w:szCs w:val="24"/>
        </w:rPr>
        <w:t>;</w:t>
      </w:r>
      <w:r w:rsidRPr="00E56E3C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Pr="00E56E3C">
        <w:rPr>
          <w:sz w:val="24"/>
          <w:szCs w:val="24"/>
        </w:rPr>
        <w:t xml:space="preserve"> przypadku nieodebrania weksla </w:t>
      </w:r>
      <w:r>
        <w:rPr>
          <w:sz w:val="24"/>
          <w:szCs w:val="24"/>
        </w:rPr>
        <w:br/>
      </w:r>
      <w:r w:rsidRPr="00E56E3C">
        <w:rPr>
          <w:sz w:val="24"/>
          <w:szCs w:val="24"/>
        </w:rPr>
        <w:t xml:space="preserve">w tym terminie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uprawniony jest do komisyjnego zniszczenie dokumentu weksla.   </w:t>
      </w:r>
    </w:p>
    <w:p w14:paraId="50F5AC7B" w14:textId="02F1C01F" w:rsidR="001618A8" w:rsidRDefault="001618A8" w:rsidP="00021633">
      <w:pPr>
        <w:keepNext/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lastRenderedPageBreak/>
        <w:t>§</w:t>
      </w:r>
      <w:r>
        <w:rPr>
          <w:b/>
          <w:sz w:val="24"/>
          <w:szCs w:val="24"/>
        </w:rPr>
        <w:t xml:space="preserve"> 3</w:t>
      </w:r>
      <w:r w:rsidR="002C1895">
        <w:rPr>
          <w:b/>
          <w:sz w:val="24"/>
          <w:szCs w:val="24"/>
        </w:rPr>
        <w:t>1</w:t>
      </w:r>
    </w:p>
    <w:p w14:paraId="7BE6D2D5" w14:textId="77777777" w:rsidR="001618A8" w:rsidRDefault="001618A8" w:rsidP="001618A8">
      <w:pPr>
        <w:spacing w:line="276" w:lineRule="auto"/>
        <w:jc w:val="both"/>
        <w:rPr>
          <w:i/>
          <w:sz w:val="24"/>
          <w:szCs w:val="24"/>
        </w:rPr>
      </w:pPr>
      <w:r w:rsidRPr="00E56E3C">
        <w:rPr>
          <w:sz w:val="24"/>
          <w:szCs w:val="24"/>
        </w:rPr>
        <w:t xml:space="preserve">Kredytobiorca zobowiązany jest do niezwłocznego powiadomienia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anku o zmianie nazwiska, adresu zamieszkania lub adresu korespondencyjnego. </w:t>
      </w:r>
    </w:p>
    <w:p w14:paraId="019EC948" w14:textId="0F43AEC2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3</w:t>
      </w:r>
      <w:r w:rsidR="002C1895">
        <w:rPr>
          <w:b/>
          <w:sz w:val="24"/>
          <w:szCs w:val="24"/>
        </w:rPr>
        <w:t>2</w:t>
      </w:r>
    </w:p>
    <w:p w14:paraId="439C78D1" w14:textId="18197106" w:rsidR="001618A8" w:rsidRDefault="006628F7" w:rsidP="001618A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 przypadku sprzeczności między postanowieniami umowy a postanowieniami regulaminu, pierwszeństwo mają postanowienia umowy</w:t>
      </w:r>
      <w:r w:rsidR="001618A8">
        <w:rPr>
          <w:sz w:val="24"/>
          <w:szCs w:val="24"/>
        </w:rPr>
        <w:t>.</w:t>
      </w:r>
    </w:p>
    <w:p w14:paraId="2AFE93DC" w14:textId="73FBBCE0" w:rsidR="001618A8" w:rsidRDefault="001618A8" w:rsidP="001618A8">
      <w:pPr>
        <w:spacing w:line="276" w:lineRule="auto"/>
        <w:jc w:val="center"/>
        <w:rPr>
          <w:b/>
          <w:sz w:val="24"/>
          <w:szCs w:val="24"/>
        </w:rPr>
      </w:pPr>
      <w:r w:rsidRPr="00A30531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3</w:t>
      </w:r>
      <w:r w:rsidR="002C1895">
        <w:rPr>
          <w:b/>
          <w:sz w:val="24"/>
          <w:szCs w:val="24"/>
        </w:rPr>
        <w:t>3</w:t>
      </w:r>
    </w:p>
    <w:p w14:paraId="037B1A6B" w14:textId="77777777" w:rsidR="001618A8" w:rsidRDefault="001618A8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F8799F">
        <w:rPr>
          <w:sz w:val="24"/>
          <w:szCs w:val="24"/>
        </w:rPr>
        <w:t xml:space="preserve">Bank uprawniony jest do zmiany niniejszego regulaminu z ważnych przyczyn, za które uznaje się: </w:t>
      </w:r>
    </w:p>
    <w:p w14:paraId="24B136E4" w14:textId="7B85FAE9" w:rsidR="001618A8" w:rsidRDefault="001618A8" w:rsidP="00585115">
      <w:pPr>
        <w:pStyle w:val="Akapitzlist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7C30E0">
        <w:rPr>
          <w:sz w:val="24"/>
          <w:szCs w:val="24"/>
        </w:rPr>
        <w:t>wprowadzenie zmian w powszechnie obowiązujących przepisach prawa</w:t>
      </w:r>
      <w:r w:rsidR="00573C21">
        <w:rPr>
          <w:sz w:val="24"/>
          <w:szCs w:val="24"/>
        </w:rPr>
        <w:t>,</w:t>
      </w:r>
      <w:r w:rsidRPr="007C30E0">
        <w:rPr>
          <w:sz w:val="24"/>
          <w:szCs w:val="24"/>
        </w:rPr>
        <w:t xml:space="preserve"> regulujących działalność sektora bankowego lub świadczone przez banki usługi </w:t>
      </w:r>
      <w:r w:rsidR="001932CA">
        <w:rPr>
          <w:sz w:val="24"/>
          <w:szCs w:val="24"/>
        </w:rPr>
        <w:t xml:space="preserve">w zakresie </w:t>
      </w:r>
      <w:r w:rsidRPr="007C30E0">
        <w:rPr>
          <w:sz w:val="24"/>
          <w:szCs w:val="24"/>
        </w:rPr>
        <w:t>określon</w:t>
      </w:r>
      <w:r w:rsidR="001932CA">
        <w:rPr>
          <w:sz w:val="24"/>
          <w:szCs w:val="24"/>
        </w:rPr>
        <w:t>ym</w:t>
      </w:r>
      <w:r w:rsidRPr="007C30E0">
        <w:rPr>
          <w:sz w:val="24"/>
          <w:szCs w:val="24"/>
        </w:rPr>
        <w:t xml:space="preserve"> regulamin</w:t>
      </w:r>
      <w:r w:rsidR="001932CA">
        <w:rPr>
          <w:sz w:val="24"/>
          <w:szCs w:val="24"/>
        </w:rPr>
        <w:t>em</w:t>
      </w:r>
      <w:r w:rsidRPr="007C30E0">
        <w:rPr>
          <w:sz w:val="24"/>
          <w:szCs w:val="24"/>
        </w:rPr>
        <w:t>;</w:t>
      </w:r>
    </w:p>
    <w:p w14:paraId="2DA6A553" w14:textId="01F55B1A" w:rsidR="001932CA" w:rsidRDefault="001618A8" w:rsidP="00585115">
      <w:pPr>
        <w:pStyle w:val="Akapitzlist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 w:rsidRPr="007C30E0">
        <w:rPr>
          <w:sz w:val="24"/>
          <w:szCs w:val="24"/>
        </w:rPr>
        <w:t xml:space="preserve">zmianę interpretacji przepisów regulujących działalność sektora bankowego </w:t>
      </w:r>
      <w:r w:rsidRPr="007C30E0">
        <w:rPr>
          <w:sz w:val="24"/>
          <w:szCs w:val="24"/>
        </w:rPr>
        <w:br/>
        <w:t>lub świadczone przez banki usługi</w:t>
      </w:r>
      <w:r w:rsidR="00573C21">
        <w:rPr>
          <w:sz w:val="24"/>
          <w:szCs w:val="24"/>
        </w:rPr>
        <w:t>,</w:t>
      </w:r>
      <w:r w:rsidRPr="007C30E0">
        <w:rPr>
          <w:sz w:val="24"/>
          <w:szCs w:val="24"/>
        </w:rPr>
        <w:t xml:space="preserve"> wynikającą z orzeczeń sądów, w tym sądów </w:t>
      </w:r>
      <w:r w:rsidR="006628F7">
        <w:rPr>
          <w:sz w:val="24"/>
          <w:szCs w:val="24"/>
        </w:rPr>
        <w:t>w</w:t>
      </w:r>
      <w:r w:rsidRPr="007C30E0">
        <w:rPr>
          <w:sz w:val="24"/>
          <w:szCs w:val="24"/>
        </w:rPr>
        <w:t xml:space="preserve">spólnot </w:t>
      </w:r>
      <w:r w:rsidR="006628F7">
        <w:rPr>
          <w:sz w:val="24"/>
          <w:szCs w:val="24"/>
        </w:rPr>
        <w:t>e</w:t>
      </w:r>
      <w:r w:rsidRPr="007C30E0">
        <w:rPr>
          <w:sz w:val="24"/>
          <w:szCs w:val="24"/>
        </w:rPr>
        <w:t xml:space="preserve">uropejskich, decyzji, rekomendacji lub zaleceń Narodowego Banku Polskiego, Komisji Nadzoru Finansowego lub innych właściwych w tym zakresie organów lub urzędów kontrolnych, w tym organów i urzędów Unii Europejskiej </w:t>
      </w:r>
      <w:r w:rsidRPr="007C30E0">
        <w:rPr>
          <w:sz w:val="24"/>
        </w:rPr>
        <w:t>w zakresie dotyczącym usług określonych regulaminem</w:t>
      </w:r>
      <w:r w:rsidR="001932CA">
        <w:rPr>
          <w:sz w:val="24"/>
          <w:szCs w:val="24"/>
        </w:rPr>
        <w:t>;</w:t>
      </w:r>
    </w:p>
    <w:p w14:paraId="0250D0CF" w14:textId="3CB49AA9" w:rsidR="001932CA" w:rsidRDefault="001932CA" w:rsidP="00585115">
      <w:pPr>
        <w:pStyle w:val="Akapitzlist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dostosowani</w:t>
      </w:r>
      <w:r w:rsidR="00D90B46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Pr="001932CA">
        <w:rPr>
          <w:sz w:val="24"/>
          <w:szCs w:val="24"/>
        </w:rPr>
        <w:t>do koniecznych zmian w systemach teleinformatycznych lub telekomunikacyjnych Banku lub innych podmiotów, z usług których Bank korzysta lub będzie korzystać przy wykonywaniu czynności bankowych lub czynności faktycznych związanych z działalnością bankową, w zakresie dotyczącym usług określonych regulaminem</w:t>
      </w:r>
      <w:r w:rsidR="00D90B46">
        <w:rPr>
          <w:sz w:val="24"/>
          <w:szCs w:val="24"/>
        </w:rPr>
        <w:t>;</w:t>
      </w:r>
    </w:p>
    <w:p w14:paraId="3D938F43" w14:textId="060A8188" w:rsidR="001618A8" w:rsidRPr="00D50037" w:rsidRDefault="001932CA" w:rsidP="00D50037">
      <w:pPr>
        <w:pStyle w:val="Akapitzlist"/>
        <w:numPr>
          <w:ilvl w:val="1"/>
          <w:numId w:val="17"/>
        </w:numPr>
        <w:tabs>
          <w:tab w:val="clear" w:pos="1470"/>
          <w:tab w:val="num" w:pos="851"/>
        </w:tabs>
        <w:spacing w:line="276" w:lineRule="auto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zmian</w:t>
      </w:r>
      <w:r w:rsidR="00D90B46">
        <w:rPr>
          <w:sz w:val="24"/>
          <w:szCs w:val="24"/>
        </w:rPr>
        <w:t>ę</w:t>
      </w:r>
      <w:r>
        <w:rPr>
          <w:sz w:val="24"/>
          <w:szCs w:val="24"/>
        </w:rPr>
        <w:t xml:space="preserve"> rozwiązań </w:t>
      </w:r>
      <w:r w:rsidRPr="001932CA">
        <w:rPr>
          <w:sz w:val="24"/>
          <w:szCs w:val="24"/>
        </w:rPr>
        <w:t>organizacyjno-technicznych dotyczących wykonywania przez Bank czynności bankowych lub faktycznych związanych z działalnością bankową</w:t>
      </w:r>
      <w:r w:rsidR="00D50037">
        <w:rPr>
          <w:sz w:val="24"/>
          <w:szCs w:val="24"/>
        </w:rPr>
        <w:t>,</w:t>
      </w:r>
      <w:r w:rsidRPr="001932CA">
        <w:rPr>
          <w:sz w:val="24"/>
          <w:szCs w:val="24"/>
        </w:rPr>
        <w:t xml:space="preserve"> w zakresie dotyczącym usług określonych regulaminem.</w:t>
      </w:r>
    </w:p>
    <w:p w14:paraId="60EBCD49" w14:textId="1E6B1031" w:rsidR="001618A8" w:rsidRDefault="001618A8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56E3C">
        <w:rPr>
          <w:sz w:val="24"/>
          <w:szCs w:val="24"/>
        </w:rPr>
        <w:t xml:space="preserve">W przypadku zmiany postanowień </w:t>
      </w:r>
      <w:r>
        <w:rPr>
          <w:sz w:val="24"/>
          <w:szCs w:val="24"/>
        </w:rPr>
        <w:t>r</w:t>
      </w:r>
      <w:r w:rsidRPr="00E56E3C">
        <w:rPr>
          <w:sz w:val="24"/>
          <w:szCs w:val="24"/>
        </w:rPr>
        <w:t xml:space="preserve">egulaminu w trakcie trwania </w:t>
      </w:r>
      <w:r>
        <w:rPr>
          <w:sz w:val="24"/>
          <w:szCs w:val="24"/>
        </w:rPr>
        <w:t>u</w:t>
      </w:r>
      <w:r w:rsidRPr="00E56E3C">
        <w:rPr>
          <w:sz w:val="24"/>
          <w:szCs w:val="24"/>
        </w:rPr>
        <w:t xml:space="preserve">mowy, </w:t>
      </w:r>
      <w:r>
        <w:rPr>
          <w:sz w:val="24"/>
          <w:szCs w:val="24"/>
        </w:rPr>
        <w:t>B</w:t>
      </w:r>
      <w:r w:rsidRPr="00E56E3C">
        <w:rPr>
          <w:sz w:val="24"/>
          <w:szCs w:val="24"/>
        </w:rPr>
        <w:t xml:space="preserve">ank doręcza </w:t>
      </w:r>
      <w:r>
        <w:rPr>
          <w:sz w:val="24"/>
          <w:szCs w:val="24"/>
        </w:rPr>
        <w:t>k</w:t>
      </w:r>
      <w:r w:rsidRPr="00E56E3C">
        <w:rPr>
          <w:sz w:val="24"/>
          <w:szCs w:val="24"/>
        </w:rPr>
        <w:t xml:space="preserve">redytobiorcy wprowadzone zmiany do </w:t>
      </w:r>
      <w:r>
        <w:rPr>
          <w:sz w:val="24"/>
          <w:szCs w:val="24"/>
        </w:rPr>
        <w:t>r</w:t>
      </w:r>
      <w:r w:rsidRPr="00E56E3C">
        <w:rPr>
          <w:sz w:val="24"/>
          <w:szCs w:val="24"/>
        </w:rPr>
        <w:t xml:space="preserve">egulaminu </w:t>
      </w:r>
      <w:r w:rsidR="00057602">
        <w:rPr>
          <w:sz w:val="24"/>
          <w:szCs w:val="24"/>
        </w:rPr>
        <w:t>w formie wyciągu</w:t>
      </w:r>
      <w:r w:rsidR="00057602" w:rsidRPr="00E56E3C">
        <w:rPr>
          <w:sz w:val="24"/>
          <w:szCs w:val="24"/>
        </w:rPr>
        <w:t xml:space="preserve"> </w:t>
      </w:r>
      <w:r w:rsidRPr="00E56E3C">
        <w:rPr>
          <w:sz w:val="24"/>
          <w:szCs w:val="24"/>
        </w:rPr>
        <w:t xml:space="preserve">lub </w:t>
      </w:r>
      <w:r>
        <w:rPr>
          <w:sz w:val="24"/>
          <w:szCs w:val="24"/>
        </w:rPr>
        <w:t>r</w:t>
      </w:r>
      <w:r w:rsidRPr="00E56E3C">
        <w:rPr>
          <w:sz w:val="24"/>
          <w:szCs w:val="24"/>
        </w:rPr>
        <w:t>egulamin uwzględniający zmiany.</w:t>
      </w:r>
    </w:p>
    <w:p w14:paraId="512F6274" w14:textId="08714FF5" w:rsidR="001618A8" w:rsidRDefault="001618A8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A287D">
        <w:rPr>
          <w:sz w:val="24"/>
          <w:szCs w:val="24"/>
        </w:rPr>
        <w:t>Kredytobiorca może odmówić przyjęcia zmian</w:t>
      </w:r>
      <w:r w:rsidR="00AC0700">
        <w:rPr>
          <w:sz w:val="24"/>
          <w:szCs w:val="24"/>
        </w:rPr>
        <w:t>,</w:t>
      </w:r>
      <w:r w:rsidRPr="004A287D">
        <w:rPr>
          <w:sz w:val="24"/>
          <w:szCs w:val="24"/>
        </w:rPr>
        <w:t xml:space="preserve"> składając Bankowi pisemne oświadczenie </w:t>
      </w:r>
      <w:r w:rsidR="008E2524">
        <w:rPr>
          <w:sz w:val="24"/>
          <w:szCs w:val="24"/>
        </w:rPr>
        <w:t xml:space="preserve">o wypowiedzeniu umowy </w:t>
      </w:r>
      <w:r w:rsidRPr="004A287D">
        <w:rPr>
          <w:sz w:val="24"/>
          <w:szCs w:val="24"/>
        </w:rPr>
        <w:t xml:space="preserve">w terminie 30 dni od doręczenia kredytobiorcy informacji o wprowadzonych zmianach;. </w:t>
      </w:r>
    </w:p>
    <w:p w14:paraId="21E0DC6D" w14:textId="7C353BF0" w:rsidR="001618A8" w:rsidRDefault="001618A8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92576">
        <w:rPr>
          <w:sz w:val="24"/>
        </w:rPr>
        <w:t>Jeżeli w terminie 30 dni od doręczenia</w:t>
      </w:r>
      <w:r w:rsidR="00E06DD2">
        <w:rPr>
          <w:sz w:val="24"/>
        </w:rPr>
        <w:t xml:space="preserve"> informacji o wprowadzonych zmianach</w:t>
      </w:r>
      <w:r w:rsidR="00087645">
        <w:rPr>
          <w:sz w:val="24"/>
        </w:rPr>
        <w:t xml:space="preserve"> i</w:t>
      </w:r>
      <w:r w:rsidR="00E06DD2">
        <w:rPr>
          <w:sz w:val="24"/>
        </w:rPr>
        <w:t xml:space="preserve"> zmienionego r</w:t>
      </w:r>
      <w:r w:rsidRPr="00192576">
        <w:rPr>
          <w:sz w:val="24"/>
        </w:rPr>
        <w:t xml:space="preserve">egulaminu, kredytobiorca nie wypowie umowy, uznaje się, że zmiany zostały przyjęte i obowiązują </w:t>
      </w:r>
      <w:r w:rsidR="00E06DD2">
        <w:rPr>
          <w:sz w:val="24"/>
        </w:rPr>
        <w:t>kredytobiorcę i Bank</w:t>
      </w:r>
      <w:r w:rsidR="00E06DD2" w:rsidRPr="00192576">
        <w:rPr>
          <w:sz w:val="24"/>
        </w:rPr>
        <w:t xml:space="preserve"> </w:t>
      </w:r>
      <w:r w:rsidRPr="00192576">
        <w:rPr>
          <w:sz w:val="24"/>
        </w:rPr>
        <w:t xml:space="preserve">od dnia wskazanego </w:t>
      </w:r>
      <w:r w:rsidR="00057602">
        <w:rPr>
          <w:sz w:val="24"/>
          <w:szCs w:val="24"/>
        </w:rPr>
        <w:t>w zawiadomieniu o</w:t>
      </w:r>
      <w:r w:rsidR="00057602" w:rsidRPr="00192576">
        <w:rPr>
          <w:sz w:val="24"/>
        </w:rPr>
        <w:t xml:space="preserve"> </w:t>
      </w:r>
      <w:r w:rsidRPr="00192576">
        <w:rPr>
          <w:sz w:val="24"/>
        </w:rPr>
        <w:t>wprowadz</w:t>
      </w:r>
      <w:r w:rsidR="00057602">
        <w:rPr>
          <w:sz w:val="24"/>
        </w:rPr>
        <w:t>on</w:t>
      </w:r>
      <w:r w:rsidRPr="00192576">
        <w:rPr>
          <w:sz w:val="24"/>
        </w:rPr>
        <w:t>ej zmian</w:t>
      </w:r>
      <w:r w:rsidR="00057602">
        <w:rPr>
          <w:sz w:val="24"/>
        </w:rPr>
        <w:t>ie</w:t>
      </w:r>
      <w:r w:rsidRPr="004A287D">
        <w:rPr>
          <w:sz w:val="24"/>
          <w:szCs w:val="24"/>
        </w:rPr>
        <w:t xml:space="preserve">.   </w:t>
      </w:r>
    </w:p>
    <w:p w14:paraId="4A7504BC" w14:textId="21496412" w:rsidR="001618A8" w:rsidRDefault="00580111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 przypadku, o którym mowa w ust. 3 powyżej, o</w:t>
      </w:r>
      <w:r w:rsidR="001618A8" w:rsidRPr="004A287D">
        <w:rPr>
          <w:sz w:val="24"/>
          <w:szCs w:val="24"/>
        </w:rPr>
        <w:t xml:space="preserve">kres wypowiedzenia </w:t>
      </w:r>
      <w:r w:rsidR="006B43D6">
        <w:rPr>
          <w:sz w:val="24"/>
          <w:szCs w:val="24"/>
        </w:rPr>
        <w:t xml:space="preserve">umowy </w:t>
      </w:r>
      <w:r w:rsidR="001618A8" w:rsidRPr="004A287D">
        <w:rPr>
          <w:sz w:val="24"/>
          <w:szCs w:val="24"/>
        </w:rPr>
        <w:t xml:space="preserve">wynosi 3 miesiące, przy czym kredytobiorca może spłacić kredyt przed terminem w każdym czasie, na zasadach określonych w umowie.   </w:t>
      </w:r>
    </w:p>
    <w:p w14:paraId="0643708D" w14:textId="77777777" w:rsidR="001618A8" w:rsidRDefault="001618A8" w:rsidP="00021626">
      <w:pPr>
        <w:numPr>
          <w:ilvl w:val="1"/>
          <w:numId w:val="27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A287D">
        <w:rPr>
          <w:sz w:val="24"/>
          <w:szCs w:val="24"/>
        </w:rPr>
        <w:t xml:space="preserve">Kredytobiorca, który wypowiedział umowę jest zobowiązany do spłaty wszystkich wynikających z tej umowy należności Banku do dnia upływu okresu wypowiedzenia. </w:t>
      </w:r>
    </w:p>
    <w:p w14:paraId="54D38932" w14:textId="131D477B" w:rsidR="001618A8" w:rsidRPr="007C30E0" w:rsidRDefault="001618A8" w:rsidP="001618A8">
      <w:pPr>
        <w:pStyle w:val="Akapitzlist"/>
        <w:ind w:left="426"/>
        <w:jc w:val="center"/>
        <w:rPr>
          <w:b/>
          <w:sz w:val="24"/>
          <w:szCs w:val="24"/>
        </w:rPr>
      </w:pPr>
      <w:r w:rsidRPr="007C30E0">
        <w:rPr>
          <w:b/>
          <w:sz w:val="24"/>
          <w:szCs w:val="24"/>
        </w:rPr>
        <w:t>§ 3</w:t>
      </w:r>
      <w:r w:rsidR="002C1895">
        <w:rPr>
          <w:b/>
          <w:sz w:val="24"/>
          <w:szCs w:val="24"/>
        </w:rPr>
        <w:t>4</w:t>
      </w:r>
    </w:p>
    <w:p w14:paraId="5243162F" w14:textId="10F4470E" w:rsidR="001618A8" w:rsidRPr="007C30E0" w:rsidRDefault="001618A8" w:rsidP="00D9120B">
      <w:pPr>
        <w:pStyle w:val="Akapitzlist"/>
        <w:numPr>
          <w:ilvl w:val="1"/>
          <w:numId w:val="26"/>
        </w:numPr>
        <w:tabs>
          <w:tab w:val="clear" w:pos="1440"/>
          <w:tab w:val="num" w:pos="426"/>
        </w:tabs>
        <w:spacing w:line="276" w:lineRule="auto"/>
        <w:ind w:left="426"/>
        <w:jc w:val="both"/>
        <w:rPr>
          <w:sz w:val="24"/>
          <w:szCs w:val="24"/>
        </w:rPr>
      </w:pPr>
      <w:r w:rsidRPr="007C30E0">
        <w:rPr>
          <w:sz w:val="24"/>
          <w:szCs w:val="24"/>
        </w:rPr>
        <w:t>W sprawach nieuregulowanych postanowieni</w:t>
      </w:r>
      <w:r w:rsidR="00D9120B">
        <w:rPr>
          <w:sz w:val="24"/>
          <w:szCs w:val="24"/>
        </w:rPr>
        <w:t>ami niniejszego regulaminu</w:t>
      </w:r>
      <w:r w:rsidR="00FE5997">
        <w:rPr>
          <w:sz w:val="24"/>
          <w:szCs w:val="24"/>
        </w:rPr>
        <w:t xml:space="preserve"> lub umową</w:t>
      </w:r>
      <w:r w:rsidR="00D9120B">
        <w:rPr>
          <w:sz w:val="24"/>
          <w:szCs w:val="24"/>
        </w:rPr>
        <w:t xml:space="preserve"> mają </w:t>
      </w:r>
      <w:r w:rsidRPr="007C30E0">
        <w:rPr>
          <w:sz w:val="24"/>
          <w:szCs w:val="24"/>
        </w:rPr>
        <w:t>zastosowanie powszechnie obowiązujące przepisy prawa.</w:t>
      </w:r>
    </w:p>
    <w:p w14:paraId="6D7987A1" w14:textId="715AD6B8" w:rsidR="00181586" w:rsidRPr="002C1895" w:rsidRDefault="001618A8" w:rsidP="002C1895">
      <w:pPr>
        <w:numPr>
          <w:ilvl w:val="1"/>
          <w:numId w:val="26"/>
        </w:numPr>
        <w:tabs>
          <w:tab w:val="clear" w:pos="1440"/>
          <w:tab w:val="num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4A287D">
        <w:rPr>
          <w:sz w:val="24"/>
          <w:szCs w:val="24"/>
        </w:rPr>
        <w:t xml:space="preserve">Regulamin, na podstawie art. 384 Kodeksu cywilnego i art. 109 ust. 2 Prawa bankowego, jest wiążący dla </w:t>
      </w:r>
      <w:r w:rsidR="006B43D6">
        <w:rPr>
          <w:sz w:val="24"/>
          <w:szCs w:val="24"/>
        </w:rPr>
        <w:t>k</w:t>
      </w:r>
      <w:r w:rsidR="00E06DD2">
        <w:rPr>
          <w:sz w:val="24"/>
          <w:szCs w:val="24"/>
        </w:rPr>
        <w:t>redytobiorcy i Banku</w:t>
      </w:r>
      <w:r w:rsidR="00751C9F">
        <w:rPr>
          <w:sz w:val="24"/>
          <w:szCs w:val="24"/>
        </w:rPr>
        <w:t>.</w:t>
      </w:r>
    </w:p>
    <w:sectPr w:rsidR="00181586" w:rsidRPr="002C1895" w:rsidSect="00CA014E">
      <w:footerReference w:type="even" r:id="rId15"/>
      <w:footerReference w:type="default" r:id="rId16"/>
      <w:pgSz w:w="11906" w:h="16838"/>
      <w:pgMar w:top="1134" w:right="1417" w:bottom="993" w:left="1417" w:header="708" w:footer="708" w:gutter="0"/>
      <w:pgNumType w:start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B9419" w14:textId="77777777" w:rsidR="00737BE8" w:rsidRDefault="00737BE8" w:rsidP="001618A8">
      <w:r>
        <w:separator/>
      </w:r>
    </w:p>
  </w:endnote>
  <w:endnote w:type="continuationSeparator" w:id="0">
    <w:p w14:paraId="28F56053" w14:textId="77777777" w:rsidR="00737BE8" w:rsidRDefault="00737BE8" w:rsidP="00161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7FCD" w14:textId="77777777" w:rsidR="00155A49" w:rsidRDefault="00155A4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101FCC51" w14:textId="77777777" w:rsidR="00155A49" w:rsidRDefault="00155A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B4DC" w14:textId="720CB6CA" w:rsidR="00155A49" w:rsidRDefault="00155A49" w:rsidP="00CA014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2C37">
      <w:rPr>
        <w:noProof/>
      </w:rPr>
      <w:t>20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60255" w14:textId="77777777" w:rsidR="00737BE8" w:rsidRDefault="00737BE8" w:rsidP="001618A8">
      <w:r>
        <w:separator/>
      </w:r>
    </w:p>
  </w:footnote>
  <w:footnote w:type="continuationSeparator" w:id="0">
    <w:p w14:paraId="1C349CFB" w14:textId="77777777" w:rsidR="00737BE8" w:rsidRDefault="00737BE8" w:rsidP="001618A8">
      <w:r>
        <w:continuationSeparator/>
      </w:r>
    </w:p>
  </w:footnote>
  <w:footnote w:id="1">
    <w:p w14:paraId="31A3784C" w14:textId="318C58EC" w:rsidR="00C57F36" w:rsidRDefault="00C57F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1D51">
        <w:rPr>
          <w:sz w:val="18"/>
          <w:szCs w:val="18"/>
        </w:rPr>
        <w:t>Obowiązuje do dnia pełnego wdrożenia rekomendacji S w Banku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6FA"/>
    <w:multiLevelType w:val="hybridMultilevel"/>
    <w:tmpl w:val="D71C0B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FC5166"/>
    <w:multiLevelType w:val="multilevel"/>
    <w:tmpl w:val="2732340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isLgl/>
      <w:lvlText w:val="%1.%2"/>
      <w:lvlJc w:val="left"/>
      <w:pPr>
        <w:ind w:left="1107" w:hanging="540"/>
      </w:pPr>
      <w:rPr>
        <w:rFonts w:hint="default"/>
      </w:rPr>
    </w:lvl>
    <w:lvl w:ilvl="2">
      <w:start w:val="13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04AB45DB"/>
    <w:multiLevelType w:val="hybridMultilevel"/>
    <w:tmpl w:val="FE324DC8"/>
    <w:lvl w:ilvl="0" w:tplc="692A0664">
      <w:start w:val="1"/>
      <w:numFmt w:val="decimal"/>
      <w:lvlText w:val="%1)"/>
      <w:lvlJc w:val="left"/>
      <w:pPr>
        <w:ind w:left="1495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5CB5FF6"/>
    <w:multiLevelType w:val="hybridMultilevel"/>
    <w:tmpl w:val="4250489A"/>
    <w:lvl w:ilvl="0" w:tplc="8D54600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F67"/>
    <w:multiLevelType w:val="hybridMultilevel"/>
    <w:tmpl w:val="0114C92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93726B3"/>
    <w:multiLevelType w:val="hybridMultilevel"/>
    <w:tmpl w:val="DACE91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4E0439"/>
    <w:multiLevelType w:val="hybridMultilevel"/>
    <w:tmpl w:val="A218FD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A1649"/>
    <w:multiLevelType w:val="hybridMultilevel"/>
    <w:tmpl w:val="750CBF8C"/>
    <w:lvl w:ilvl="0" w:tplc="8BFE252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5A4534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0E2EF9"/>
    <w:multiLevelType w:val="hybridMultilevel"/>
    <w:tmpl w:val="4800B5CC"/>
    <w:lvl w:ilvl="0" w:tplc="B99AD7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DD4722"/>
    <w:multiLevelType w:val="hybridMultilevel"/>
    <w:tmpl w:val="5224A7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2340A21"/>
    <w:multiLevelType w:val="hybridMultilevel"/>
    <w:tmpl w:val="BA7810C8"/>
    <w:lvl w:ilvl="0" w:tplc="720802C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21CDF"/>
    <w:multiLevelType w:val="hybridMultilevel"/>
    <w:tmpl w:val="8F367C9E"/>
    <w:lvl w:ilvl="0" w:tplc="25C457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5F1FD6"/>
    <w:multiLevelType w:val="hybridMultilevel"/>
    <w:tmpl w:val="D9789160"/>
    <w:lvl w:ilvl="0" w:tplc="5A947A0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83A2875"/>
    <w:multiLevelType w:val="hybridMultilevel"/>
    <w:tmpl w:val="71E6DD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1C770A"/>
    <w:multiLevelType w:val="hybridMultilevel"/>
    <w:tmpl w:val="0A3C2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076EF"/>
    <w:multiLevelType w:val="hybridMultilevel"/>
    <w:tmpl w:val="FD1CE072"/>
    <w:lvl w:ilvl="0" w:tplc="F1469CDE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1DC54FAB"/>
    <w:multiLevelType w:val="hybridMultilevel"/>
    <w:tmpl w:val="2F7867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F96F76"/>
    <w:multiLevelType w:val="hybridMultilevel"/>
    <w:tmpl w:val="B4A6D4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CD3C47"/>
    <w:multiLevelType w:val="hybridMultilevel"/>
    <w:tmpl w:val="3F5E5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F15AA"/>
    <w:multiLevelType w:val="hybridMultilevel"/>
    <w:tmpl w:val="AA38C9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5403C6E"/>
    <w:multiLevelType w:val="hybridMultilevel"/>
    <w:tmpl w:val="0B4A83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71D3B8B"/>
    <w:multiLevelType w:val="hybridMultilevel"/>
    <w:tmpl w:val="B1220E78"/>
    <w:lvl w:ilvl="0" w:tplc="AC0249B2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28EB7D2A"/>
    <w:multiLevelType w:val="hybridMultilevel"/>
    <w:tmpl w:val="F1BECB3C"/>
    <w:lvl w:ilvl="0" w:tplc="CFA47D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31023B"/>
    <w:multiLevelType w:val="hybridMultilevel"/>
    <w:tmpl w:val="AD8ED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75BDC"/>
    <w:multiLevelType w:val="hybridMultilevel"/>
    <w:tmpl w:val="EA8697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2D35DB"/>
    <w:multiLevelType w:val="hybridMultilevel"/>
    <w:tmpl w:val="A10E3062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60392B"/>
    <w:multiLevelType w:val="hybridMultilevel"/>
    <w:tmpl w:val="750CBF8C"/>
    <w:lvl w:ilvl="0" w:tplc="8BFE252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5A4534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1E751A"/>
    <w:multiLevelType w:val="hybridMultilevel"/>
    <w:tmpl w:val="9096319C"/>
    <w:lvl w:ilvl="0" w:tplc="9094FE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3A7B4468"/>
    <w:multiLevelType w:val="hybridMultilevel"/>
    <w:tmpl w:val="3168CFC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3C1F33A6"/>
    <w:multiLevelType w:val="hybridMultilevel"/>
    <w:tmpl w:val="594A0912"/>
    <w:lvl w:ilvl="0" w:tplc="5FB667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5A5C5E"/>
    <w:multiLevelType w:val="hybridMultilevel"/>
    <w:tmpl w:val="B1B27FA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527F3B"/>
    <w:multiLevelType w:val="hybridMultilevel"/>
    <w:tmpl w:val="879C0E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FDB78A6"/>
    <w:multiLevelType w:val="hybridMultilevel"/>
    <w:tmpl w:val="B4C0C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D3752F"/>
    <w:multiLevelType w:val="hybridMultilevel"/>
    <w:tmpl w:val="AD483B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7997031"/>
    <w:multiLevelType w:val="hybridMultilevel"/>
    <w:tmpl w:val="5B7E5300"/>
    <w:lvl w:ilvl="0" w:tplc="B4ACBE46">
      <w:start w:val="1"/>
      <w:numFmt w:val="decimal"/>
      <w:lvlText w:val="%1)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BD7453"/>
    <w:multiLevelType w:val="hybridMultilevel"/>
    <w:tmpl w:val="E84AE70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48FF2E34"/>
    <w:multiLevelType w:val="hybridMultilevel"/>
    <w:tmpl w:val="85020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A05E6"/>
    <w:multiLevelType w:val="hybridMultilevel"/>
    <w:tmpl w:val="FC48E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894243"/>
    <w:multiLevelType w:val="multilevel"/>
    <w:tmpl w:val="79CE6A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9" w15:restartNumberingAfterBreak="0">
    <w:nsid w:val="4BA94BE2"/>
    <w:multiLevelType w:val="hybridMultilevel"/>
    <w:tmpl w:val="DAA68C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FF35D3E"/>
    <w:multiLevelType w:val="hybridMultilevel"/>
    <w:tmpl w:val="C8E8F73A"/>
    <w:lvl w:ilvl="0" w:tplc="284894AC">
      <w:start w:val="1"/>
      <w:numFmt w:val="decimal"/>
      <w:lvlText w:val="%1)"/>
      <w:lvlJc w:val="left"/>
      <w:pPr>
        <w:ind w:left="1854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52944073"/>
    <w:multiLevelType w:val="hybridMultilevel"/>
    <w:tmpl w:val="F7AA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7E47E8"/>
    <w:multiLevelType w:val="hybridMultilevel"/>
    <w:tmpl w:val="B00A23F4"/>
    <w:name w:val="WW8Num142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1E3A39"/>
    <w:multiLevelType w:val="hybridMultilevel"/>
    <w:tmpl w:val="C180F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5FB5849"/>
    <w:multiLevelType w:val="hybridMultilevel"/>
    <w:tmpl w:val="6B089A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56B229B9"/>
    <w:multiLevelType w:val="hybridMultilevel"/>
    <w:tmpl w:val="CE925B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9AC7077"/>
    <w:multiLevelType w:val="hybridMultilevel"/>
    <w:tmpl w:val="971ECB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B23805"/>
    <w:multiLevelType w:val="multilevel"/>
    <w:tmpl w:val="29F4E6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DE90617"/>
    <w:multiLevelType w:val="hybridMultilevel"/>
    <w:tmpl w:val="113ED2CA"/>
    <w:lvl w:ilvl="0" w:tplc="462C9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6355042C"/>
    <w:multiLevelType w:val="hybridMultilevel"/>
    <w:tmpl w:val="4AE8F6B8"/>
    <w:lvl w:ilvl="0" w:tplc="7D70C4C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311EC5"/>
    <w:multiLevelType w:val="multilevel"/>
    <w:tmpl w:val="F0907FF8"/>
    <w:lvl w:ilvl="0">
      <w:start w:val="1"/>
      <w:numFmt w:val="decimal"/>
      <w:lvlText w:val="%1."/>
      <w:lvlJc w:val="left"/>
      <w:pPr>
        <w:ind w:left="2138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8" w:hanging="1800"/>
      </w:pPr>
      <w:rPr>
        <w:rFonts w:hint="default"/>
      </w:rPr>
    </w:lvl>
  </w:abstractNum>
  <w:abstractNum w:abstractNumId="51" w15:restartNumberingAfterBreak="0">
    <w:nsid w:val="688921BF"/>
    <w:multiLevelType w:val="hybridMultilevel"/>
    <w:tmpl w:val="C674D6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6DA11267"/>
    <w:multiLevelType w:val="multilevel"/>
    <w:tmpl w:val="BBB6C29E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FF0000"/>
      </w:rPr>
    </w:lvl>
    <w:lvl w:ilvl="1">
      <w:start w:val="1"/>
      <w:numFmt w:val="decimal"/>
      <w:isLgl/>
      <w:lvlText w:val="%2."/>
      <w:lvlJc w:val="left"/>
      <w:pPr>
        <w:ind w:left="972" w:hanging="405"/>
      </w:pPr>
      <w:rPr>
        <w:rFonts w:ascii="Times New Roman" w:eastAsia="Calibri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color w:val="FF0000"/>
      </w:rPr>
    </w:lvl>
  </w:abstractNum>
  <w:abstractNum w:abstractNumId="53" w15:restartNumberingAfterBreak="0">
    <w:nsid w:val="6F9275C8"/>
    <w:multiLevelType w:val="hybridMultilevel"/>
    <w:tmpl w:val="AF7241F6"/>
    <w:lvl w:ilvl="0" w:tplc="F160A9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08D144A"/>
    <w:multiLevelType w:val="hybridMultilevel"/>
    <w:tmpl w:val="D1DEE682"/>
    <w:lvl w:ilvl="0" w:tplc="B37E6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0E017B0"/>
    <w:multiLevelType w:val="hybridMultilevel"/>
    <w:tmpl w:val="5FB2C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82CFC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70ED0C31"/>
    <w:multiLevelType w:val="hybridMultilevel"/>
    <w:tmpl w:val="132A8A82"/>
    <w:lvl w:ilvl="0" w:tplc="158AAF42">
      <w:start w:val="1"/>
      <w:numFmt w:val="lowerLetter"/>
      <w:lvlText w:val="%1)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72EA3E34"/>
    <w:multiLevelType w:val="hybridMultilevel"/>
    <w:tmpl w:val="68504FF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5C7A0936">
      <w:start w:val="1"/>
      <w:numFmt w:val="lowerLetter"/>
      <w:lvlText w:val="%3)"/>
      <w:lvlJc w:val="right"/>
      <w:pPr>
        <w:ind w:left="3011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5D9666A"/>
    <w:multiLevelType w:val="hybridMultilevel"/>
    <w:tmpl w:val="8A9283F0"/>
    <w:lvl w:ilvl="0" w:tplc="F7E83884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E51370"/>
    <w:multiLevelType w:val="hybridMultilevel"/>
    <w:tmpl w:val="792AE4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76C05C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u w:val="none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62D6D94"/>
    <w:multiLevelType w:val="hybridMultilevel"/>
    <w:tmpl w:val="EA7E64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87ABF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A2646CD"/>
    <w:multiLevelType w:val="hybridMultilevel"/>
    <w:tmpl w:val="B8F048DE"/>
    <w:lvl w:ilvl="0" w:tplc="D11C955C">
      <w:start w:val="1"/>
      <w:numFmt w:val="decimal"/>
      <w:lvlText w:val="%1)"/>
      <w:lvlJc w:val="left"/>
      <w:pPr>
        <w:ind w:left="1713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2" w15:restartNumberingAfterBreak="0">
    <w:nsid w:val="7A4D25B1"/>
    <w:multiLevelType w:val="hybridMultilevel"/>
    <w:tmpl w:val="F3C43A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3DE28F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A6C484C"/>
    <w:multiLevelType w:val="multilevel"/>
    <w:tmpl w:val="A77496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7B013104"/>
    <w:multiLevelType w:val="hybridMultilevel"/>
    <w:tmpl w:val="53C4F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EB3DE5"/>
    <w:multiLevelType w:val="hybridMultilevel"/>
    <w:tmpl w:val="50B8F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1B6476"/>
    <w:multiLevelType w:val="hybridMultilevel"/>
    <w:tmpl w:val="94E20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6926545">
    <w:abstractNumId w:val="25"/>
  </w:num>
  <w:num w:numId="2" w16cid:durableId="1822958846">
    <w:abstractNumId w:val="42"/>
  </w:num>
  <w:num w:numId="3" w16cid:durableId="522941394">
    <w:abstractNumId w:val="24"/>
  </w:num>
  <w:num w:numId="4" w16cid:durableId="470708499">
    <w:abstractNumId w:val="13"/>
  </w:num>
  <w:num w:numId="5" w16cid:durableId="293953335">
    <w:abstractNumId w:val="55"/>
  </w:num>
  <w:num w:numId="6" w16cid:durableId="303587302">
    <w:abstractNumId w:val="62"/>
  </w:num>
  <w:num w:numId="7" w16cid:durableId="1699158114">
    <w:abstractNumId w:val="17"/>
  </w:num>
  <w:num w:numId="8" w16cid:durableId="306056455">
    <w:abstractNumId w:val="48"/>
  </w:num>
  <w:num w:numId="9" w16cid:durableId="1246188765">
    <w:abstractNumId w:val="26"/>
  </w:num>
  <w:num w:numId="10" w16cid:durableId="509569305">
    <w:abstractNumId w:val="45"/>
  </w:num>
  <w:num w:numId="11" w16cid:durableId="107819687">
    <w:abstractNumId w:val="16"/>
  </w:num>
  <w:num w:numId="12" w16cid:durableId="1775706454">
    <w:abstractNumId w:val="53"/>
  </w:num>
  <w:num w:numId="13" w16cid:durableId="1373725092">
    <w:abstractNumId w:val="0"/>
  </w:num>
  <w:num w:numId="14" w16cid:durableId="1009676406">
    <w:abstractNumId w:val="30"/>
  </w:num>
  <w:num w:numId="15" w16cid:durableId="868181744">
    <w:abstractNumId w:val="46"/>
  </w:num>
  <w:num w:numId="16" w16cid:durableId="470750059">
    <w:abstractNumId w:val="9"/>
  </w:num>
  <w:num w:numId="17" w16cid:durableId="938296275">
    <w:abstractNumId w:val="59"/>
  </w:num>
  <w:num w:numId="18" w16cid:durableId="1259824442">
    <w:abstractNumId w:val="33"/>
  </w:num>
  <w:num w:numId="19" w16cid:durableId="153302071">
    <w:abstractNumId w:val="35"/>
  </w:num>
  <w:num w:numId="20" w16cid:durableId="749736804">
    <w:abstractNumId w:val="31"/>
  </w:num>
  <w:num w:numId="21" w16cid:durableId="155459303">
    <w:abstractNumId w:val="28"/>
  </w:num>
  <w:num w:numId="22" w16cid:durableId="254673342">
    <w:abstractNumId w:val="19"/>
  </w:num>
  <w:num w:numId="23" w16cid:durableId="694501175">
    <w:abstractNumId w:val="64"/>
  </w:num>
  <w:num w:numId="24" w16cid:durableId="583999003">
    <w:abstractNumId w:val="49"/>
  </w:num>
  <w:num w:numId="25" w16cid:durableId="895429946">
    <w:abstractNumId w:val="20"/>
  </w:num>
  <w:num w:numId="26" w16cid:durableId="613639810">
    <w:abstractNumId w:val="60"/>
  </w:num>
  <w:num w:numId="27" w16cid:durableId="450780614">
    <w:abstractNumId w:val="6"/>
  </w:num>
  <w:num w:numId="28" w16cid:durableId="1755323060">
    <w:abstractNumId w:val="54"/>
  </w:num>
  <w:num w:numId="29" w16cid:durableId="1966236115">
    <w:abstractNumId w:val="5"/>
  </w:num>
  <w:num w:numId="30" w16cid:durableId="1682732302">
    <w:abstractNumId w:val="66"/>
  </w:num>
  <w:num w:numId="31" w16cid:durableId="2017727405">
    <w:abstractNumId w:val="36"/>
  </w:num>
  <w:num w:numId="32" w16cid:durableId="1521897696">
    <w:abstractNumId w:val="51"/>
  </w:num>
  <w:num w:numId="33" w16cid:durableId="1916040557">
    <w:abstractNumId w:val="11"/>
  </w:num>
  <w:num w:numId="34" w16cid:durableId="1486896241">
    <w:abstractNumId w:val="39"/>
  </w:num>
  <w:num w:numId="35" w16cid:durableId="1181120920">
    <w:abstractNumId w:val="43"/>
  </w:num>
  <w:num w:numId="36" w16cid:durableId="1210386489">
    <w:abstractNumId w:val="63"/>
  </w:num>
  <w:num w:numId="37" w16cid:durableId="100758582">
    <w:abstractNumId w:val="21"/>
  </w:num>
  <w:num w:numId="38" w16cid:durableId="347679534">
    <w:abstractNumId w:val="3"/>
  </w:num>
  <w:num w:numId="39" w16cid:durableId="414937691">
    <w:abstractNumId w:val="12"/>
  </w:num>
  <w:num w:numId="40" w16cid:durableId="1867333184">
    <w:abstractNumId w:val="10"/>
  </w:num>
  <w:num w:numId="41" w16cid:durableId="1861815978">
    <w:abstractNumId w:val="65"/>
  </w:num>
  <w:num w:numId="42" w16cid:durableId="1156728865">
    <w:abstractNumId w:val="15"/>
  </w:num>
  <w:num w:numId="43" w16cid:durableId="2014187435">
    <w:abstractNumId w:val="8"/>
  </w:num>
  <w:num w:numId="44" w16cid:durableId="1036272495">
    <w:abstractNumId w:val="47"/>
  </w:num>
  <w:num w:numId="45" w16cid:durableId="499007143">
    <w:abstractNumId w:val="37"/>
  </w:num>
  <w:num w:numId="46" w16cid:durableId="9061825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28883378">
    <w:abstractNumId w:val="22"/>
  </w:num>
  <w:num w:numId="48" w16cid:durableId="1207908185">
    <w:abstractNumId w:val="57"/>
  </w:num>
  <w:num w:numId="49" w16cid:durableId="66539309">
    <w:abstractNumId w:val="32"/>
  </w:num>
  <w:num w:numId="50" w16cid:durableId="246154522">
    <w:abstractNumId w:val="61"/>
  </w:num>
  <w:num w:numId="51" w16cid:durableId="1107041472">
    <w:abstractNumId w:val="29"/>
  </w:num>
  <w:num w:numId="52" w16cid:durableId="83961982">
    <w:abstractNumId w:val="14"/>
  </w:num>
  <w:num w:numId="53" w16cid:durableId="456603022">
    <w:abstractNumId w:val="18"/>
  </w:num>
  <w:num w:numId="54" w16cid:durableId="1742752695">
    <w:abstractNumId w:val="41"/>
  </w:num>
  <w:num w:numId="55" w16cid:durableId="207839518">
    <w:abstractNumId w:val="4"/>
  </w:num>
  <w:num w:numId="56" w16cid:durableId="1519854604">
    <w:abstractNumId w:val="2"/>
  </w:num>
  <w:num w:numId="57" w16cid:durableId="1427775681">
    <w:abstractNumId w:val="44"/>
  </w:num>
  <w:num w:numId="58" w16cid:durableId="1575043611">
    <w:abstractNumId w:val="34"/>
  </w:num>
  <w:num w:numId="59" w16cid:durableId="1047990715">
    <w:abstractNumId w:val="52"/>
  </w:num>
  <w:num w:numId="60" w16cid:durableId="450173664">
    <w:abstractNumId w:val="40"/>
  </w:num>
  <w:num w:numId="61" w16cid:durableId="1220940805">
    <w:abstractNumId w:val="56"/>
  </w:num>
  <w:num w:numId="62" w16cid:durableId="1443069052">
    <w:abstractNumId w:val="7"/>
  </w:num>
  <w:num w:numId="63" w16cid:durableId="849875488">
    <w:abstractNumId w:val="27"/>
  </w:num>
  <w:num w:numId="64" w16cid:durableId="231741201">
    <w:abstractNumId w:val="1"/>
  </w:num>
  <w:num w:numId="65" w16cid:durableId="2048674903">
    <w:abstractNumId w:val="50"/>
  </w:num>
  <w:num w:numId="66" w16cid:durableId="133985040">
    <w:abstractNumId w:val="58"/>
  </w:num>
  <w:num w:numId="67" w16cid:durableId="1545560728">
    <w:abstractNumId w:val="3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A8"/>
    <w:rsid w:val="000161E5"/>
    <w:rsid w:val="00021626"/>
    <w:rsid w:val="00021633"/>
    <w:rsid w:val="0002579B"/>
    <w:rsid w:val="00030606"/>
    <w:rsid w:val="000316AF"/>
    <w:rsid w:val="00057602"/>
    <w:rsid w:val="0006536A"/>
    <w:rsid w:val="0006666C"/>
    <w:rsid w:val="00074F6A"/>
    <w:rsid w:val="00082FB9"/>
    <w:rsid w:val="00084D7A"/>
    <w:rsid w:val="00086E84"/>
    <w:rsid w:val="00087645"/>
    <w:rsid w:val="00087931"/>
    <w:rsid w:val="00095A2F"/>
    <w:rsid w:val="000A1FF8"/>
    <w:rsid w:val="000A475B"/>
    <w:rsid w:val="000A71D6"/>
    <w:rsid w:val="000A7599"/>
    <w:rsid w:val="000B0A2B"/>
    <w:rsid w:val="000B6B11"/>
    <w:rsid w:val="000C40B3"/>
    <w:rsid w:val="000C48CB"/>
    <w:rsid w:val="000C56F8"/>
    <w:rsid w:val="000D1EB1"/>
    <w:rsid w:val="000D3E57"/>
    <w:rsid w:val="000E3C7A"/>
    <w:rsid w:val="000E4231"/>
    <w:rsid w:val="000F3B36"/>
    <w:rsid w:val="000F4D44"/>
    <w:rsid w:val="000F66CE"/>
    <w:rsid w:val="00110BFD"/>
    <w:rsid w:val="00115404"/>
    <w:rsid w:val="00115A02"/>
    <w:rsid w:val="00116A18"/>
    <w:rsid w:val="00121A06"/>
    <w:rsid w:val="00132C71"/>
    <w:rsid w:val="001359A0"/>
    <w:rsid w:val="00140042"/>
    <w:rsid w:val="00143F48"/>
    <w:rsid w:val="00144751"/>
    <w:rsid w:val="00147505"/>
    <w:rsid w:val="001476AC"/>
    <w:rsid w:val="00155A49"/>
    <w:rsid w:val="001579A0"/>
    <w:rsid w:val="00160625"/>
    <w:rsid w:val="001618A8"/>
    <w:rsid w:val="00161F39"/>
    <w:rsid w:val="00163649"/>
    <w:rsid w:val="00163CFB"/>
    <w:rsid w:val="00163E91"/>
    <w:rsid w:val="001643A8"/>
    <w:rsid w:val="001662E9"/>
    <w:rsid w:val="00172571"/>
    <w:rsid w:val="0017385C"/>
    <w:rsid w:val="00177BB0"/>
    <w:rsid w:val="00181586"/>
    <w:rsid w:val="00182F46"/>
    <w:rsid w:val="001932CA"/>
    <w:rsid w:val="00193391"/>
    <w:rsid w:val="001972C8"/>
    <w:rsid w:val="001A27A8"/>
    <w:rsid w:val="001A437B"/>
    <w:rsid w:val="001B3FDF"/>
    <w:rsid w:val="001C33BA"/>
    <w:rsid w:val="001C6A64"/>
    <w:rsid w:val="001C7129"/>
    <w:rsid w:val="001D0100"/>
    <w:rsid w:val="001D7873"/>
    <w:rsid w:val="001E04FA"/>
    <w:rsid w:val="001E10E7"/>
    <w:rsid w:val="0020052D"/>
    <w:rsid w:val="00200CC2"/>
    <w:rsid w:val="0020536F"/>
    <w:rsid w:val="002120E7"/>
    <w:rsid w:val="00220496"/>
    <w:rsid w:val="0022334D"/>
    <w:rsid w:val="00227D60"/>
    <w:rsid w:val="00227F1E"/>
    <w:rsid w:val="00244F06"/>
    <w:rsid w:val="00250729"/>
    <w:rsid w:val="00252BA7"/>
    <w:rsid w:val="00257641"/>
    <w:rsid w:val="0026736A"/>
    <w:rsid w:val="00272341"/>
    <w:rsid w:val="0028102D"/>
    <w:rsid w:val="00281606"/>
    <w:rsid w:val="002821E3"/>
    <w:rsid w:val="00282288"/>
    <w:rsid w:val="002867A5"/>
    <w:rsid w:val="00293E8D"/>
    <w:rsid w:val="00296149"/>
    <w:rsid w:val="002B198B"/>
    <w:rsid w:val="002B31E8"/>
    <w:rsid w:val="002B53C3"/>
    <w:rsid w:val="002C1895"/>
    <w:rsid w:val="002C3DFF"/>
    <w:rsid w:val="002D5922"/>
    <w:rsid w:val="003027DB"/>
    <w:rsid w:val="003160AC"/>
    <w:rsid w:val="0031639D"/>
    <w:rsid w:val="00320337"/>
    <w:rsid w:val="00323A76"/>
    <w:rsid w:val="00326F98"/>
    <w:rsid w:val="0033361A"/>
    <w:rsid w:val="0034462E"/>
    <w:rsid w:val="00347D56"/>
    <w:rsid w:val="00347E41"/>
    <w:rsid w:val="00351929"/>
    <w:rsid w:val="00355AF8"/>
    <w:rsid w:val="003629C3"/>
    <w:rsid w:val="00365B25"/>
    <w:rsid w:val="003668F3"/>
    <w:rsid w:val="00370911"/>
    <w:rsid w:val="00373FAA"/>
    <w:rsid w:val="003747E1"/>
    <w:rsid w:val="00380A4D"/>
    <w:rsid w:val="00383915"/>
    <w:rsid w:val="0039133A"/>
    <w:rsid w:val="00391A3B"/>
    <w:rsid w:val="00395E39"/>
    <w:rsid w:val="003B5DE1"/>
    <w:rsid w:val="003B69FB"/>
    <w:rsid w:val="003C05C2"/>
    <w:rsid w:val="003C675F"/>
    <w:rsid w:val="003D094B"/>
    <w:rsid w:val="003D7008"/>
    <w:rsid w:val="003E575E"/>
    <w:rsid w:val="003F024C"/>
    <w:rsid w:val="003F4307"/>
    <w:rsid w:val="00414F8A"/>
    <w:rsid w:val="00416F87"/>
    <w:rsid w:val="00424636"/>
    <w:rsid w:val="00425A12"/>
    <w:rsid w:val="004270B1"/>
    <w:rsid w:val="00432261"/>
    <w:rsid w:val="00433C64"/>
    <w:rsid w:val="00443FAE"/>
    <w:rsid w:val="00445E5E"/>
    <w:rsid w:val="004530D2"/>
    <w:rsid w:val="004533D2"/>
    <w:rsid w:val="00463862"/>
    <w:rsid w:val="00464539"/>
    <w:rsid w:val="00476087"/>
    <w:rsid w:val="004808BC"/>
    <w:rsid w:val="004826DE"/>
    <w:rsid w:val="004908F2"/>
    <w:rsid w:val="00495BC9"/>
    <w:rsid w:val="004A1469"/>
    <w:rsid w:val="004A3A4D"/>
    <w:rsid w:val="004A7B60"/>
    <w:rsid w:val="004B0981"/>
    <w:rsid w:val="004B2C39"/>
    <w:rsid w:val="004B2C8F"/>
    <w:rsid w:val="004B6932"/>
    <w:rsid w:val="004C5771"/>
    <w:rsid w:val="004D2CD1"/>
    <w:rsid w:val="004D2DDF"/>
    <w:rsid w:val="004E65B0"/>
    <w:rsid w:val="004F1CB8"/>
    <w:rsid w:val="0050190C"/>
    <w:rsid w:val="00507CDD"/>
    <w:rsid w:val="00521EBD"/>
    <w:rsid w:val="00522850"/>
    <w:rsid w:val="005312CB"/>
    <w:rsid w:val="00542E4D"/>
    <w:rsid w:val="0054353C"/>
    <w:rsid w:val="00550A99"/>
    <w:rsid w:val="00551154"/>
    <w:rsid w:val="00552762"/>
    <w:rsid w:val="00557BDD"/>
    <w:rsid w:val="00565A52"/>
    <w:rsid w:val="00573C21"/>
    <w:rsid w:val="00580111"/>
    <w:rsid w:val="005822DA"/>
    <w:rsid w:val="00585115"/>
    <w:rsid w:val="00585643"/>
    <w:rsid w:val="005939C0"/>
    <w:rsid w:val="00595D4B"/>
    <w:rsid w:val="005A5AE1"/>
    <w:rsid w:val="005B1B34"/>
    <w:rsid w:val="005C73FC"/>
    <w:rsid w:val="005D05A6"/>
    <w:rsid w:val="005D40FA"/>
    <w:rsid w:val="005D4436"/>
    <w:rsid w:val="005D7BE0"/>
    <w:rsid w:val="005E1F17"/>
    <w:rsid w:val="005E29AD"/>
    <w:rsid w:val="005E34BD"/>
    <w:rsid w:val="005E6835"/>
    <w:rsid w:val="005F0E98"/>
    <w:rsid w:val="005F7130"/>
    <w:rsid w:val="00601844"/>
    <w:rsid w:val="006036AE"/>
    <w:rsid w:val="006104DC"/>
    <w:rsid w:val="00613F32"/>
    <w:rsid w:val="0062421C"/>
    <w:rsid w:val="00631393"/>
    <w:rsid w:val="00632460"/>
    <w:rsid w:val="0063592C"/>
    <w:rsid w:val="00643E39"/>
    <w:rsid w:val="00657D2A"/>
    <w:rsid w:val="006628F7"/>
    <w:rsid w:val="006656E9"/>
    <w:rsid w:val="00666DBE"/>
    <w:rsid w:val="006678C2"/>
    <w:rsid w:val="0067097E"/>
    <w:rsid w:val="00672824"/>
    <w:rsid w:val="006741D3"/>
    <w:rsid w:val="006758A4"/>
    <w:rsid w:val="00676223"/>
    <w:rsid w:val="006773B8"/>
    <w:rsid w:val="00682061"/>
    <w:rsid w:val="00684B6C"/>
    <w:rsid w:val="006B43D6"/>
    <w:rsid w:val="006B5150"/>
    <w:rsid w:val="006C2B38"/>
    <w:rsid w:val="006C655C"/>
    <w:rsid w:val="006D503C"/>
    <w:rsid w:val="006D6348"/>
    <w:rsid w:val="006F5199"/>
    <w:rsid w:val="00711357"/>
    <w:rsid w:val="0072068C"/>
    <w:rsid w:val="00721056"/>
    <w:rsid w:val="00721CD1"/>
    <w:rsid w:val="00725833"/>
    <w:rsid w:val="00726A04"/>
    <w:rsid w:val="00731CCC"/>
    <w:rsid w:val="00737BE8"/>
    <w:rsid w:val="00747DE8"/>
    <w:rsid w:val="00751C9F"/>
    <w:rsid w:val="007561ED"/>
    <w:rsid w:val="00756B8C"/>
    <w:rsid w:val="00756BF8"/>
    <w:rsid w:val="00761104"/>
    <w:rsid w:val="00767AAB"/>
    <w:rsid w:val="00771507"/>
    <w:rsid w:val="00772FEA"/>
    <w:rsid w:val="00773E7F"/>
    <w:rsid w:val="00782921"/>
    <w:rsid w:val="00790317"/>
    <w:rsid w:val="00796E2A"/>
    <w:rsid w:val="007A2357"/>
    <w:rsid w:val="007A3B4D"/>
    <w:rsid w:val="007A4126"/>
    <w:rsid w:val="007A6785"/>
    <w:rsid w:val="007A6EA5"/>
    <w:rsid w:val="007B24E3"/>
    <w:rsid w:val="007B2A98"/>
    <w:rsid w:val="007C1A96"/>
    <w:rsid w:val="007C30FD"/>
    <w:rsid w:val="007C416B"/>
    <w:rsid w:val="007D0332"/>
    <w:rsid w:val="007D1A02"/>
    <w:rsid w:val="007D4210"/>
    <w:rsid w:val="007E6FFB"/>
    <w:rsid w:val="007F6BD6"/>
    <w:rsid w:val="00800E9D"/>
    <w:rsid w:val="00802745"/>
    <w:rsid w:val="00805B3E"/>
    <w:rsid w:val="00811278"/>
    <w:rsid w:val="0081215C"/>
    <w:rsid w:val="00815AA9"/>
    <w:rsid w:val="00832A6E"/>
    <w:rsid w:val="00842F26"/>
    <w:rsid w:val="008571E6"/>
    <w:rsid w:val="00862B0E"/>
    <w:rsid w:val="00866877"/>
    <w:rsid w:val="00872CEB"/>
    <w:rsid w:val="008861E7"/>
    <w:rsid w:val="00887119"/>
    <w:rsid w:val="008962A2"/>
    <w:rsid w:val="008977E6"/>
    <w:rsid w:val="008A14FB"/>
    <w:rsid w:val="008A64C5"/>
    <w:rsid w:val="008B23AE"/>
    <w:rsid w:val="008B2BB8"/>
    <w:rsid w:val="008B7192"/>
    <w:rsid w:val="008B730A"/>
    <w:rsid w:val="008B7951"/>
    <w:rsid w:val="008C1396"/>
    <w:rsid w:val="008C4585"/>
    <w:rsid w:val="008D272E"/>
    <w:rsid w:val="008E081A"/>
    <w:rsid w:val="008E2524"/>
    <w:rsid w:val="008E2FCF"/>
    <w:rsid w:val="008E3741"/>
    <w:rsid w:val="008F29C3"/>
    <w:rsid w:val="00910A0C"/>
    <w:rsid w:val="00925CEE"/>
    <w:rsid w:val="009276EA"/>
    <w:rsid w:val="009319E2"/>
    <w:rsid w:val="009321FE"/>
    <w:rsid w:val="00932D3E"/>
    <w:rsid w:val="00933C63"/>
    <w:rsid w:val="00935941"/>
    <w:rsid w:val="00946D3D"/>
    <w:rsid w:val="009525EE"/>
    <w:rsid w:val="009652A1"/>
    <w:rsid w:val="00967EEC"/>
    <w:rsid w:val="009823A6"/>
    <w:rsid w:val="00994650"/>
    <w:rsid w:val="00994DD3"/>
    <w:rsid w:val="00995BBD"/>
    <w:rsid w:val="009A4671"/>
    <w:rsid w:val="009B1646"/>
    <w:rsid w:val="009B1D51"/>
    <w:rsid w:val="009B23D3"/>
    <w:rsid w:val="009B3360"/>
    <w:rsid w:val="009B7ADE"/>
    <w:rsid w:val="009C1036"/>
    <w:rsid w:val="009C224F"/>
    <w:rsid w:val="009D1FEE"/>
    <w:rsid w:val="009D2310"/>
    <w:rsid w:val="009D5841"/>
    <w:rsid w:val="009D6D62"/>
    <w:rsid w:val="009E0D19"/>
    <w:rsid w:val="009F23EC"/>
    <w:rsid w:val="009F31F2"/>
    <w:rsid w:val="009F444E"/>
    <w:rsid w:val="009F44CD"/>
    <w:rsid w:val="009F6E1B"/>
    <w:rsid w:val="009F7049"/>
    <w:rsid w:val="00A053AB"/>
    <w:rsid w:val="00A16D48"/>
    <w:rsid w:val="00A27569"/>
    <w:rsid w:val="00A34028"/>
    <w:rsid w:val="00A349C3"/>
    <w:rsid w:val="00A35D5F"/>
    <w:rsid w:val="00A4156E"/>
    <w:rsid w:val="00A44245"/>
    <w:rsid w:val="00A50580"/>
    <w:rsid w:val="00A518BA"/>
    <w:rsid w:val="00A54F85"/>
    <w:rsid w:val="00A8033F"/>
    <w:rsid w:val="00A82BD1"/>
    <w:rsid w:val="00A94C17"/>
    <w:rsid w:val="00A963D8"/>
    <w:rsid w:val="00A9748A"/>
    <w:rsid w:val="00AA222E"/>
    <w:rsid w:val="00AA23AB"/>
    <w:rsid w:val="00AB30B6"/>
    <w:rsid w:val="00AB783C"/>
    <w:rsid w:val="00AB7C89"/>
    <w:rsid w:val="00AC0700"/>
    <w:rsid w:val="00AC5396"/>
    <w:rsid w:val="00AC79CE"/>
    <w:rsid w:val="00AC7F54"/>
    <w:rsid w:val="00AD451C"/>
    <w:rsid w:val="00AE130C"/>
    <w:rsid w:val="00AE5BBF"/>
    <w:rsid w:val="00AF1AAC"/>
    <w:rsid w:val="00AF1C03"/>
    <w:rsid w:val="00AF7BC2"/>
    <w:rsid w:val="00B10569"/>
    <w:rsid w:val="00B10FE5"/>
    <w:rsid w:val="00B14D14"/>
    <w:rsid w:val="00B21016"/>
    <w:rsid w:val="00B25859"/>
    <w:rsid w:val="00B43FAA"/>
    <w:rsid w:val="00B44E91"/>
    <w:rsid w:val="00B47B1B"/>
    <w:rsid w:val="00B54C89"/>
    <w:rsid w:val="00B56FE4"/>
    <w:rsid w:val="00B662C7"/>
    <w:rsid w:val="00B704DC"/>
    <w:rsid w:val="00B81EB4"/>
    <w:rsid w:val="00B82ABA"/>
    <w:rsid w:val="00B84854"/>
    <w:rsid w:val="00B86A9B"/>
    <w:rsid w:val="00BA4684"/>
    <w:rsid w:val="00BA5669"/>
    <w:rsid w:val="00BA6444"/>
    <w:rsid w:val="00BA77E3"/>
    <w:rsid w:val="00BB28C3"/>
    <w:rsid w:val="00BC3A39"/>
    <w:rsid w:val="00BC609A"/>
    <w:rsid w:val="00BD0628"/>
    <w:rsid w:val="00BD1184"/>
    <w:rsid w:val="00BD6CC7"/>
    <w:rsid w:val="00BE057E"/>
    <w:rsid w:val="00BE0D4B"/>
    <w:rsid w:val="00BF2827"/>
    <w:rsid w:val="00BF344A"/>
    <w:rsid w:val="00C0185A"/>
    <w:rsid w:val="00C02044"/>
    <w:rsid w:val="00C03844"/>
    <w:rsid w:val="00C05250"/>
    <w:rsid w:val="00C2409A"/>
    <w:rsid w:val="00C33678"/>
    <w:rsid w:val="00C33A3B"/>
    <w:rsid w:val="00C3460C"/>
    <w:rsid w:val="00C35EB1"/>
    <w:rsid w:val="00C43D66"/>
    <w:rsid w:val="00C458FD"/>
    <w:rsid w:val="00C4629E"/>
    <w:rsid w:val="00C5344F"/>
    <w:rsid w:val="00C53EA3"/>
    <w:rsid w:val="00C57F36"/>
    <w:rsid w:val="00C62574"/>
    <w:rsid w:val="00C62D38"/>
    <w:rsid w:val="00C64773"/>
    <w:rsid w:val="00C70426"/>
    <w:rsid w:val="00C74E5F"/>
    <w:rsid w:val="00C91C3A"/>
    <w:rsid w:val="00C92DD2"/>
    <w:rsid w:val="00C968A7"/>
    <w:rsid w:val="00CA014E"/>
    <w:rsid w:val="00CA50CB"/>
    <w:rsid w:val="00CA59DF"/>
    <w:rsid w:val="00CB1305"/>
    <w:rsid w:val="00CB14C2"/>
    <w:rsid w:val="00CC19F2"/>
    <w:rsid w:val="00CC38C9"/>
    <w:rsid w:val="00CD0A9B"/>
    <w:rsid w:val="00CD31FA"/>
    <w:rsid w:val="00CD5D39"/>
    <w:rsid w:val="00CD7EB2"/>
    <w:rsid w:val="00CE5575"/>
    <w:rsid w:val="00D0685C"/>
    <w:rsid w:val="00D13EE2"/>
    <w:rsid w:val="00D15802"/>
    <w:rsid w:val="00D228B3"/>
    <w:rsid w:val="00D3086E"/>
    <w:rsid w:val="00D311E6"/>
    <w:rsid w:val="00D314A7"/>
    <w:rsid w:val="00D47455"/>
    <w:rsid w:val="00D50037"/>
    <w:rsid w:val="00D5117E"/>
    <w:rsid w:val="00D52FFD"/>
    <w:rsid w:val="00D54B97"/>
    <w:rsid w:val="00D569D2"/>
    <w:rsid w:val="00D571C8"/>
    <w:rsid w:val="00D61785"/>
    <w:rsid w:val="00D625D0"/>
    <w:rsid w:val="00D643FF"/>
    <w:rsid w:val="00D64C99"/>
    <w:rsid w:val="00D67EF3"/>
    <w:rsid w:val="00D73F81"/>
    <w:rsid w:val="00D7405F"/>
    <w:rsid w:val="00D74D35"/>
    <w:rsid w:val="00D7670C"/>
    <w:rsid w:val="00D82123"/>
    <w:rsid w:val="00D842E2"/>
    <w:rsid w:val="00D90B46"/>
    <w:rsid w:val="00D9120B"/>
    <w:rsid w:val="00D92404"/>
    <w:rsid w:val="00D93E41"/>
    <w:rsid w:val="00D9427C"/>
    <w:rsid w:val="00D965B1"/>
    <w:rsid w:val="00DA1CB3"/>
    <w:rsid w:val="00DA69F3"/>
    <w:rsid w:val="00DB0BD4"/>
    <w:rsid w:val="00DC1F47"/>
    <w:rsid w:val="00DC54CD"/>
    <w:rsid w:val="00DD155D"/>
    <w:rsid w:val="00DD74E5"/>
    <w:rsid w:val="00DE3F23"/>
    <w:rsid w:val="00DF2944"/>
    <w:rsid w:val="00DF4EDA"/>
    <w:rsid w:val="00DF7FF2"/>
    <w:rsid w:val="00E03FB3"/>
    <w:rsid w:val="00E0481B"/>
    <w:rsid w:val="00E06DD2"/>
    <w:rsid w:val="00E1142F"/>
    <w:rsid w:val="00E207E8"/>
    <w:rsid w:val="00E32B32"/>
    <w:rsid w:val="00E32B83"/>
    <w:rsid w:val="00E336BC"/>
    <w:rsid w:val="00E35B31"/>
    <w:rsid w:val="00E370C3"/>
    <w:rsid w:val="00E37E6C"/>
    <w:rsid w:val="00E4681D"/>
    <w:rsid w:val="00E47FF6"/>
    <w:rsid w:val="00E51AA8"/>
    <w:rsid w:val="00E52F07"/>
    <w:rsid w:val="00E8659C"/>
    <w:rsid w:val="00E90AF3"/>
    <w:rsid w:val="00E916EF"/>
    <w:rsid w:val="00E91B0F"/>
    <w:rsid w:val="00EA7C30"/>
    <w:rsid w:val="00EA7F5B"/>
    <w:rsid w:val="00EF3C53"/>
    <w:rsid w:val="00EF7E95"/>
    <w:rsid w:val="00F005A1"/>
    <w:rsid w:val="00F02412"/>
    <w:rsid w:val="00F04CFE"/>
    <w:rsid w:val="00F13B2A"/>
    <w:rsid w:val="00F13D28"/>
    <w:rsid w:val="00F2561F"/>
    <w:rsid w:val="00F31455"/>
    <w:rsid w:val="00F3374A"/>
    <w:rsid w:val="00F34529"/>
    <w:rsid w:val="00F34BD9"/>
    <w:rsid w:val="00F36DA2"/>
    <w:rsid w:val="00F40C03"/>
    <w:rsid w:val="00F450B7"/>
    <w:rsid w:val="00F45995"/>
    <w:rsid w:val="00F527C7"/>
    <w:rsid w:val="00F52E9F"/>
    <w:rsid w:val="00F57FB7"/>
    <w:rsid w:val="00F66E97"/>
    <w:rsid w:val="00F676F3"/>
    <w:rsid w:val="00F75A0B"/>
    <w:rsid w:val="00F8079A"/>
    <w:rsid w:val="00F8701E"/>
    <w:rsid w:val="00F92087"/>
    <w:rsid w:val="00F9575F"/>
    <w:rsid w:val="00F967F0"/>
    <w:rsid w:val="00F97926"/>
    <w:rsid w:val="00FA45B3"/>
    <w:rsid w:val="00FB1CC5"/>
    <w:rsid w:val="00FB254B"/>
    <w:rsid w:val="00FC033C"/>
    <w:rsid w:val="00FE4133"/>
    <w:rsid w:val="00FE5997"/>
    <w:rsid w:val="00FE6B85"/>
    <w:rsid w:val="00FE769A"/>
    <w:rsid w:val="00FF2C37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FC0E"/>
  <w15:docId w15:val="{F5A63B12-CA39-4489-B6A3-B09E5385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18A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1618A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1618A8"/>
    <w:pPr>
      <w:keepNext/>
      <w:jc w:val="both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1618A8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1618A8"/>
    <w:pPr>
      <w:keepNext/>
      <w:widowControl w:val="0"/>
      <w:outlineLvl w:val="4"/>
    </w:pPr>
    <w:rPr>
      <w:b/>
      <w:snapToGrid w:val="0"/>
      <w:sz w:val="24"/>
    </w:rPr>
  </w:style>
  <w:style w:type="paragraph" w:styleId="Nagwek6">
    <w:name w:val="heading 6"/>
    <w:basedOn w:val="Normalny"/>
    <w:next w:val="Normalny"/>
    <w:link w:val="Nagwek6Znak"/>
    <w:qFormat/>
    <w:rsid w:val="001618A8"/>
    <w:pPr>
      <w:keepNext/>
      <w:jc w:val="center"/>
      <w:outlineLvl w:val="5"/>
    </w:pPr>
    <w:rPr>
      <w:b/>
      <w:sz w:val="24"/>
      <w:u w:val="single"/>
    </w:rPr>
  </w:style>
  <w:style w:type="paragraph" w:styleId="Nagwek7">
    <w:name w:val="heading 7"/>
    <w:basedOn w:val="Normalny"/>
    <w:next w:val="Normalny"/>
    <w:link w:val="Nagwek7Znak"/>
    <w:qFormat/>
    <w:rsid w:val="001618A8"/>
    <w:pPr>
      <w:keepNext/>
      <w:ind w:left="5670"/>
      <w:outlineLvl w:val="6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18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618A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618A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618A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618A8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618A8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618A8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618A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61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618A8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1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618A8"/>
    <w:pPr>
      <w:ind w:left="426" w:hanging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18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618A8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618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618A8"/>
  </w:style>
  <w:style w:type="paragraph" w:styleId="Stopka">
    <w:name w:val="footer"/>
    <w:basedOn w:val="Normalny"/>
    <w:link w:val="StopkaZnak"/>
    <w:rsid w:val="001618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18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618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18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1618A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18A8"/>
    <w:rPr>
      <w:rFonts w:ascii="Tahoma" w:eastAsia="Times New Roman" w:hAnsi="Tahoma" w:cs="Times New Roman"/>
      <w:sz w:val="16"/>
      <w:szCs w:val="16"/>
      <w:lang w:eastAsia="pl-PL"/>
    </w:rPr>
  </w:style>
  <w:style w:type="paragraph" w:styleId="Bezodstpw">
    <w:name w:val="No Spacing"/>
    <w:qFormat/>
    <w:rsid w:val="001618A8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rsid w:val="001618A8"/>
    <w:rPr>
      <w:color w:val="0000FF"/>
      <w:u w:val="single"/>
    </w:rPr>
  </w:style>
  <w:style w:type="character" w:customStyle="1" w:styleId="TekstkomentarzaZnak">
    <w:name w:val="Tekst komentarza Znak"/>
    <w:link w:val="Tekstkomentarza"/>
    <w:uiPriority w:val="99"/>
    <w:rsid w:val="001618A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rsid w:val="001618A8"/>
    <w:rPr>
      <w:rFonts w:ascii="Calibri" w:eastAsia="Calibri" w:hAnsi="Calibri"/>
      <w:sz w:val="22"/>
      <w:szCs w:val="22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6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semiHidden/>
    <w:rsid w:val="001618A8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618A8"/>
    <w:rPr>
      <w:rFonts w:asciiTheme="minorHAnsi" w:eastAsiaTheme="minorHAnsi" w:hAnsiTheme="minorHAnsi" w:cstheme="minorBidi"/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618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1618A8"/>
    <w:pPr>
      <w:jc w:val="both"/>
    </w:pPr>
    <w:rPr>
      <w:sz w:val="24"/>
    </w:rPr>
  </w:style>
  <w:style w:type="character" w:customStyle="1" w:styleId="TekstprzypisudolnegoZnak">
    <w:name w:val="Tekst przypisu dolnego Znak"/>
    <w:link w:val="Tekstprzypisudolnego"/>
    <w:semiHidden/>
    <w:rsid w:val="001618A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semiHidden/>
    <w:rsid w:val="001618A8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618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618A8"/>
    <w:pPr>
      <w:ind w:left="708"/>
    </w:pPr>
  </w:style>
  <w:style w:type="paragraph" w:styleId="Spistreci2">
    <w:name w:val="toc 2"/>
    <w:basedOn w:val="Normalny"/>
    <w:next w:val="Normalny"/>
    <w:autoRedefine/>
    <w:uiPriority w:val="39"/>
    <w:rsid w:val="001618A8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1618A8"/>
    <w:pPr>
      <w:tabs>
        <w:tab w:val="right" w:leader="dot" w:pos="9062"/>
      </w:tabs>
      <w:spacing w:before="120" w:after="120"/>
    </w:pPr>
  </w:style>
  <w:style w:type="character" w:styleId="Odwoaniedokomentarza">
    <w:name w:val="annotation reference"/>
    <w:uiPriority w:val="99"/>
    <w:semiHidden/>
    <w:unhideWhenUsed/>
    <w:rsid w:val="001618A8"/>
    <w:rPr>
      <w:sz w:val="16"/>
      <w:szCs w:val="16"/>
    </w:rPr>
  </w:style>
  <w:style w:type="paragraph" w:customStyle="1" w:styleId="Akapitzlist1">
    <w:name w:val="Akapit z listą1"/>
    <w:basedOn w:val="Normalny"/>
    <w:uiPriority w:val="99"/>
    <w:rsid w:val="001618A8"/>
    <w:pPr>
      <w:spacing w:after="20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618A8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18A8"/>
    <w:rPr>
      <w:vertAlign w:val="superscript"/>
    </w:rPr>
  </w:style>
  <w:style w:type="paragraph" w:styleId="Poprawka">
    <w:name w:val="Revision"/>
    <w:hidden/>
    <w:uiPriority w:val="99"/>
    <w:semiHidden/>
    <w:rsid w:val="009D2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uiPriority w:val="99"/>
    <w:unhideWhenUsed/>
    <w:rsid w:val="00DA69F3"/>
    <w:pPr>
      <w:spacing w:after="200" w:line="276" w:lineRule="auto"/>
      <w:ind w:left="1132" w:hanging="283"/>
      <w:contextualSpacing/>
    </w:pPr>
    <w:rPr>
      <w:rFonts w:ascii="Arial" w:eastAsia="Calibri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J%C4%99zyk_angielski" TargetMode="External"/><Relationship Id="rId13" Type="http://schemas.openxmlformats.org/officeDocument/2006/relationships/hyperlink" Target="http://www.knf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f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Dzie%C5%84_robocz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pl.wikipedia.org/wiki/P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Stopa_procentowa" TargetMode="External"/><Relationship Id="rId14" Type="http://schemas.openxmlformats.org/officeDocument/2006/relationships/hyperlink" Target="http://www.zb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0783E-E434-4230-A523-3A298116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18</Pages>
  <Words>6540</Words>
  <Characters>39240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GBW S.A.</Company>
  <LinksUpToDate>false</LinksUpToDate>
  <CharactersWithSpaces>45689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hkacz_pb</dc:creator>
  <cp:lastModifiedBy>D. Lukawska</cp:lastModifiedBy>
  <cp:revision>5</cp:revision>
  <dcterms:created xsi:type="dcterms:W3CDTF">2022-09-26T09:30:00Z</dcterms:created>
  <dcterms:modified xsi:type="dcterms:W3CDTF">2022-09-28T11:36:00Z</dcterms:modified>
</cp:coreProperties>
</file>