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E31C6" w14:textId="1B273AD5" w:rsidR="007D2855" w:rsidRPr="00782C13" w:rsidRDefault="007D2855" w:rsidP="002B7656">
      <w:pPr>
        <w:jc w:val="center"/>
        <w:rPr>
          <w:b/>
          <w:sz w:val="12"/>
          <w:szCs w:val="12"/>
        </w:rPr>
      </w:pPr>
    </w:p>
    <w:p w14:paraId="2B486D72" w14:textId="77777777" w:rsidR="007D2855" w:rsidRPr="00782C13" w:rsidRDefault="007D2855" w:rsidP="002B7656">
      <w:pPr>
        <w:pStyle w:val="Nagwek4"/>
        <w:rPr>
          <w:sz w:val="12"/>
          <w:szCs w:val="12"/>
        </w:rPr>
      </w:pPr>
    </w:p>
    <w:p w14:paraId="163A5585" w14:textId="77777777" w:rsidR="001560F2" w:rsidRPr="001560F2" w:rsidRDefault="001560F2" w:rsidP="002B7656">
      <w:pPr>
        <w:pStyle w:val="Nagwek4"/>
        <w:jc w:val="center"/>
        <w:rPr>
          <w:bCs/>
          <w:sz w:val="16"/>
          <w:szCs w:val="16"/>
        </w:rPr>
      </w:pPr>
    </w:p>
    <w:p w14:paraId="445341F1" w14:textId="77777777" w:rsidR="001560F2" w:rsidRPr="00916475" w:rsidRDefault="001560F2" w:rsidP="00916475">
      <w:pPr>
        <w:pStyle w:val="Nagwek4"/>
        <w:ind w:left="7513" w:hanging="2550"/>
        <w:rPr>
          <w:bCs/>
          <w:szCs w:val="24"/>
        </w:rPr>
      </w:pPr>
      <w:r w:rsidRPr="00916475">
        <w:rPr>
          <w:bCs/>
          <w:szCs w:val="24"/>
        </w:rPr>
        <w:t xml:space="preserve">Załącznik do Uchwały Zarządu </w:t>
      </w:r>
    </w:p>
    <w:p w14:paraId="3E0EF0B2" w14:textId="62711685" w:rsidR="001560F2" w:rsidRPr="00916475" w:rsidRDefault="001560F2" w:rsidP="00916475">
      <w:pPr>
        <w:pStyle w:val="Nagwek4"/>
        <w:ind w:left="7513" w:hanging="2550"/>
        <w:rPr>
          <w:bCs/>
          <w:szCs w:val="24"/>
        </w:rPr>
      </w:pPr>
      <w:r w:rsidRPr="00916475">
        <w:rPr>
          <w:bCs/>
          <w:szCs w:val="24"/>
        </w:rPr>
        <w:t xml:space="preserve">Banku spółdzielczego w Sandomierzu  nr </w:t>
      </w:r>
      <w:r w:rsidR="00916475">
        <w:rPr>
          <w:bCs/>
          <w:szCs w:val="24"/>
        </w:rPr>
        <w:t>110/2023</w:t>
      </w:r>
    </w:p>
    <w:p w14:paraId="74AA6FD0" w14:textId="06F26EC0" w:rsidR="001560F2" w:rsidRPr="00916475" w:rsidRDefault="001560F2" w:rsidP="00916475">
      <w:pPr>
        <w:ind w:left="4254" w:firstLine="709"/>
        <w:rPr>
          <w:bCs/>
          <w:sz w:val="24"/>
          <w:szCs w:val="24"/>
        </w:rPr>
      </w:pPr>
      <w:r w:rsidRPr="00916475">
        <w:rPr>
          <w:bCs/>
          <w:sz w:val="24"/>
          <w:szCs w:val="24"/>
        </w:rPr>
        <w:t>z dnia</w:t>
      </w:r>
      <w:r w:rsidR="00916475">
        <w:rPr>
          <w:bCs/>
          <w:sz w:val="24"/>
          <w:szCs w:val="24"/>
        </w:rPr>
        <w:t xml:space="preserve"> 28 lipca 2023 r. </w:t>
      </w:r>
    </w:p>
    <w:p w14:paraId="23DAAC1C" w14:textId="77777777" w:rsidR="001560F2" w:rsidRDefault="001560F2" w:rsidP="002B7656">
      <w:pPr>
        <w:pStyle w:val="Nagwek4"/>
        <w:jc w:val="center"/>
        <w:rPr>
          <w:b/>
          <w:szCs w:val="24"/>
        </w:rPr>
      </w:pPr>
    </w:p>
    <w:p w14:paraId="62E4B612" w14:textId="77777777" w:rsidR="001560F2" w:rsidRDefault="001560F2" w:rsidP="002B7656">
      <w:pPr>
        <w:pStyle w:val="Nagwek4"/>
        <w:jc w:val="center"/>
        <w:rPr>
          <w:b/>
          <w:szCs w:val="24"/>
        </w:rPr>
      </w:pPr>
    </w:p>
    <w:p w14:paraId="0CA1AD10" w14:textId="77777777" w:rsidR="001560F2" w:rsidRDefault="001560F2" w:rsidP="002B7656">
      <w:pPr>
        <w:pStyle w:val="Nagwek4"/>
        <w:jc w:val="center"/>
        <w:rPr>
          <w:b/>
          <w:szCs w:val="24"/>
        </w:rPr>
      </w:pPr>
    </w:p>
    <w:p w14:paraId="09584286" w14:textId="77777777" w:rsidR="001560F2" w:rsidRDefault="001560F2" w:rsidP="002B7656">
      <w:pPr>
        <w:pStyle w:val="Nagwek4"/>
        <w:jc w:val="center"/>
        <w:rPr>
          <w:b/>
          <w:szCs w:val="24"/>
        </w:rPr>
      </w:pPr>
    </w:p>
    <w:p w14:paraId="0EC8A031" w14:textId="77777777" w:rsidR="001560F2" w:rsidRDefault="001560F2" w:rsidP="002B7656">
      <w:pPr>
        <w:pStyle w:val="Nagwek4"/>
        <w:jc w:val="center"/>
        <w:rPr>
          <w:b/>
          <w:szCs w:val="24"/>
        </w:rPr>
      </w:pPr>
    </w:p>
    <w:p w14:paraId="061703EA" w14:textId="77777777" w:rsidR="001560F2" w:rsidRDefault="001560F2" w:rsidP="002B7656">
      <w:pPr>
        <w:pStyle w:val="Nagwek4"/>
        <w:jc w:val="center"/>
        <w:rPr>
          <w:b/>
          <w:szCs w:val="24"/>
        </w:rPr>
      </w:pPr>
    </w:p>
    <w:p w14:paraId="1638A5F2" w14:textId="77777777" w:rsidR="001560F2" w:rsidRDefault="001560F2" w:rsidP="002B7656">
      <w:pPr>
        <w:pStyle w:val="Nagwek4"/>
        <w:jc w:val="center"/>
        <w:rPr>
          <w:b/>
          <w:szCs w:val="24"/>
        </w:rPr>
      </w:pPr>
    </w:p>
    <w:p w14:paraId="1F2D9DC3" w14:textId="77777777" w:rsidR="001560F2" w:rsidRDefault="001560F2" w:rsidP="002B7656">
      <w:pPr>
        <w:pStyle w:val="Nagwek4"/>
        <w:jc w:val="center"/>
        <w:rPr>
          <w:b/>
          <w:szCs w:val="24"/>
        </w:rPr>
      </w:pPr>
    </w:p>
    <w:p w14:paraId="7F931962" w14:textId="77777777" w:rsidR="001560F2" w:rsidRDefault="001560F2" w:rsidP="002B7656">
      <w:pPr>
        <w:pStyle w:val="Nagwek4"/>
        <w:jc w:val="center"/>
        <w:rPr>
          <w:b/>
          <w:szCs w:val="24"/>
        </w:rPr>
      </w:pPr>
    </w:p>
    <w:p w14:paraId="7BF6DB45" w14:textId="77777777" w:rsidR="001560F2" w:rsidRDefault="001560F2" w:rsidP="002B7656">
      <w:pPr>
        <w:pStyle w:val="Nagwek4"/>
        <w:jc w:val="center"/>
        <w:rPr>
          <w:b/>
          <w:szCs w:val="24"/>
        </w:rPr>
      </w:pPr>
    </w:p>
    <w:p w14:paraId="5FBDFC43" w14:textId="77777777" w:rsidR="001560F2" w:rsidRDefault="001560F2" w:rsidP="002B7656">
      <w:pPr>
        <w:pStyle w:val="Nagwek4"/>
        <w:jc w:val="center"/>
        <w:rPr>
          <w:b/>
          <w:szCs w:val="24"/>
        </w:rPr>
      </w:pPr>
    </w:p>
    <w:p w14:paraId="4DBAEC21" w14:textId="77777777" w:rsidR="001560F2" w:rsidRDefault="001560F2" w:rsidP="002B7656">
      <w:pPr>
        <w:pStyle w:val="Nagwek4"/>
        <w:jc w:val="center"/>
        <w:rPr>
          <w:b/>
          <w:szCs w:val="24"/>
        </w:rPr>
      </w:pPr>
    </w:p>
    <w:p w14:paraId="31CFF5A9" w14:textId="77777777" w:rsidR="001560F2" w:rsidRDefault="001560F2" w:rsidP="002B7656">
      <w:pPr>
        <w:pStyle w:val="Nagwek4"/>
        <w:jc w:val="center"/>
        <w:rPr>
          <w:b/>
          <w:szCs w:val="24"/>
        </w:rPr>
      </w:pPr>
    </w:p>
    <w:p w14:paraId="11C7A59A" w14:textId="77777777" w:rsidR="001560F2" w:rsidRDefault="001560F2" w:rsidP="002B7656">
      <w:pPr>
        <w:pStyle w:val="Nagwek4"/>
        <w:jc w:val="center"/>
        <w:rPr>
          <w:b/>
          <w:szCs w:val="24"/>
        </w:rPr>
      </w:pPr>
    </w:p>
    <w:p w14:paraId="3CC4B292" w14:textId="77777777" w:rsidR="001560F2" w:rsidRDefault="001560F2" w:rsidP="002B7656">
      <w:pPr>
        <w:pStyle w:val="Nagwek4"/>
        <w:jc w:val="center"/>
        <w:rPr>
          <w:b/>
          <w:szCs w:val="24"/>
        </w:rPr>
      </w:pPr>
    </w:p>
    <w:p w14:paraId="58AC8FA5" w14:textId="77777777" w:rsidR="001560F2" w:rsidRDefault="001560F2" w:rsidP="002B7656">
      <w:pPr>
        <w:pStyle w:val="Nagwek4"/>
        <w:jc w:val="center"/>
        <w:rPr>
          <w:b/>
          <w:szCs w:val="24"/>
        </w:rPr>
      </w:pPr>
    </w:p>
    <w:p w14:paraId="4278CF68" w14:textId="77777777" w:rsidR="001560F2" w:rsidRDefault="001560F2" w:rsidP="002B7656">
      <w:pPr>
        <w:pStyle w:val="Nagwek4"/>
        <w:jc w:val="center"/>
        <w:rPr>
          <w:b/>
          <w:szCs w:val="24"/>
        </w:rPr>
      </w:pPr>
    </w:p>
    <w:p w14:paraId="149B8A34" w14:textId="6F0F8BF3" w:rsidR="007D2855" w:rsidRPr="001560F2" w:rsidRDefault="00DD7FF0" w:rsidP="002B7656">
      <w:pPr>
        <w:pStyle w:val="Nagwek4"/>
        <w:jc w:val="center"/>
        <w:rPr>
          <w:b/>
          <w:szCs w:val="24"/>
        </w:rPr>
      </w:pPr>
      <w:r w:rsidRPr="001560F2">
        <w:rPr>
          <w:b/>
          <w:szCs w:val="24"/>
        </w:rPr>
        <w:t xml:space="preserve">Regulamin udzielania kredytów </w:t>
      </w:r>
      <w:r w:rsidR="009A3BF0" w:rsidRPr="001560F2">
        <w:rPr>
          <w:b/>
          <w:szCs w:val="24"/>
        </w:rPr>
        <w:t>konsumenckich</w:t>
      </w:r>
    </w:p>
    <w:p w14:paraId="2E11B3ED" w14:textId="77777777" w:rsidR="007D2855" w:rsidRPr="001560F2" w:rsidRDefault="007D2855" w:rsidP="002B7656">
      <w:pPr>
        <w:jc w:val="center"/>
        <w:rPr>
          <w:b/>
          <w:sz w:val="24"/>
          <w:szCs w:val="24"/>
        </w:rPr>
      </w:pPr>
    </w:p>
    <w:p w14:paraId="1F65D1C7" w14:textId="77777777" w:rsidR="001560F2" w:rsidRDefault="001560F2" w:rsidP="002B7656">
      <w:pPr>
        <w:jc w:val="center"/>
        <w:rPr>
          <w:b/>
          <w:sz w:val="24"/>
          <w:szCs w:val="24"/>
        </w:rPr>
      </w:pPr>
    </w:p>
    <w:p w14:paraId="0EE88F95" w14:textId="77777777" w:rsidR="001560F2" w:rsidRDefault="001560F2" w:rsidP="002B7656">
      <w:pPr>
        <w:jc w:val="center"/>
        <w:rPr>
          <w:b/>
          <w:sz w:val="24"/>
          <w:szCs w:val="24"/>
        </w:rPr>
      </w:pPr>
    </w:p>
    <w:p w14:paraId="3F91AF4F" w14:textId="77777777" w:rsidR="001560F2" w:rsidRDefault="001560F2" w:rsidP="002B7656">
      <w:pPr>
        <w:jc w:val="center"/>
        <w:rPr>
          <w:b/>
          <w:sz w:val="24"/>
          <w:szCs w:val="24"/>
        </w:rPr>
      </w:pPr>
    </w:p>
    <w:p w14:paraId="28023D75" w14:textId="77777777" w:rsidR="001560F2" w:rsidRDefault="001560F2" w:rsidP="002B7656">
      <w:pPr>
        <w:jc w:val="center"/>
        <w:rPr>
          <w:b/>
          <w:sz w:val="24"/>
          <w:szCs w:val="24"/>
        </w:rPr>
      </w:pPr>
    </w:p>
    <w:p w14:paraId="5B48D325" w14:textId="77777777" w:rsidR="001560F2" w:rsidRDefault="001560F2" w:rsidP="002B7656">
      <w:pPr>
        <w:jc w:val="center"/>
        <w:rPr>
          <w:b/>
          <w:sz w:val="24"/>
          <w:szCs w:val="24"/>
        </w:rPr>
      </w:pPr>
    </w:p>
    <w:p w14:paraId="0D704184" w14:textId="77777777" w:rsidR="001560F2" w:rsidRDefault="001560F2" w:rsidP="002B7656">
      <w:pPr>
        <w:jc w:val="center"/>
        <w:rPr>
          <w:b/>
          <w:sz w:val="24"/>
          <w:szCs w:val="24"/>
        </w:rPr>
      </w:pPr>
    </w:p>
    <w:p w14:paraId="338E4E2B" w14:textId="77777777" w:rsidR="001560F2" w:rsidRDefault="001560F2" w:rsidP="002B7656">
      <w:pPr>
        <w:jc w:val="center"/>
        <w:rPr>
          <w:b/>
          <w:sz w:val="24"/>
          <w:szCs w:val="24"/>
        </w:rPr>
      </w:pPr>
    </w:p>
    <w:p w14:paraId="0B06F85F" w14:textId="77777777" w:rsidR="001560F2" w:rsidRDefault="001560F2" w:rsidP="002B7656">
      <w:pPr>
        <w:jc w:val="center"/>
        <w:rPr>
          <w:b/>
          <w:sz w:val="24"/>
          <w:szCs w:val="24"/>
        </w:rPr>
      </w:pPr>
    </w:p>
    <w:p w14:paraId="4745DAC2" w14:textId="77777777" w:rsidR="001560F2" w:rsidRDefault="001560F2" w:rsidP="002B7656">
      <w:pPr>
        <w:jc w:val="center"/>
        <w:rPr>
          <w:b/>
          <w:sz w:val="24"/>
          <w:szCs w:val="24"/>
        </w:rPr>
      </w:pPr>
    </w:p>
    <w:p w14:paraId="5EB02BE9" w14:textId="77777777" w:rsidR="001560F2" w:rsidRDefault="001560F2" w:rsidP="002B7656">
      <w:pPr>
        <w:jc w:val="center"/>
        <w:rPr>
          <w:b/>
          <w:sz w:val="24"/>
          <w:szCs w:val="24"/>
        </w:rPr>
      </w:pPr>
    </w:p>
    <w:p w14:paraId="20E1CA4F" w14:textId="77777777" w:rsidR="00916475" w:rsidRDefault="00916475" w:rsidP="002B7656">
      <w:pPr>
        <w:jc w:val="center"/>
        <w:rPr>
          <w:b/>
          <w:sz w:val="24"/>
          <w:szCs w:val="24"/>
        </w:rPr>
      </w:pPr>
    </w:p>
    <w:p w14:paraId="5147E77E" w14:textId="77777777" w:rsidR="00916475" w:rsidRDefault="00916475" w:rsidP="002B7656">
      <w:pPr>
        <w:jc w:val="center"/>
        <w:rPr>
          <w:b/>
          <w:sz w:val="24"/>
          <w:szCs w:val="24"/>
        </w:rPr>
      </w:pPr>
    </w:p>
    <w:p w14:paraId="6CBCF793" w14:textId="77777777" w:rsidR="00916475" w:rsidRDefault="00916475" w:rsidP="002B7656">
      <w:pPr>
        <w:jc w:val="center"/>
        <w:rPr>
          <w:b/>
          <w:sz w:val="24"/>
          <w:szCs w:val="24"/>
        </w:rPr>
      </w:pPr>
    </w:p>
    <w:p w14:paraId="524ACC8A" w14:textId="77777777" w:rsidR="00916475" w:rsidRDefault="00916475" w:rsidP="002B7656">
      <w:pPr>
        <w:jc w:val="center"/>
        <w:rPr>
          <w:b/>
          <w:sz w:val="24"/>
          <w:szCs w:val="24"/>
        </w:rPr>
      </w:pPr>
    </w:p>
    <w:p w14:paraId="7B38E82F" w14:textId="77777777" w:rsidR="00916475" w:rsidRDefault="00916475" w:rsidP="002B7656">
      <w:pPr>
        <w:jc w:val="center"/>
        <w:rPr>
          <w:b/>
          <w:sz w:val="24"/>
          <w:szCs w:val="24"/>
        </w:rPr>
      </w:pPr>
    </w:p>
    <w:p w14:paraId="457C0207" w14:textId="77777777" w:rsidR="00916475" w:rsidRDefault="00916475" w:rsidP="002B7656">
      <w:pPr>
        <w:jc w:val="center"/>
        <w:rPr>
          <w:b/>
          <w:sz w:val="24"/>
          <w:szCs w:val="24"/>
        </w:rPr>
      </w:pPr>
    </w:p>
    <w:p w14:paraId="16E1DB45" w14:textId="77777777" w:rsidR="00916475" w:rsidRDefault="00916475" w:rsidP="002B7656">
      <w:pPr>
        <w:jc w:val="center"/>
        <w:rPr>
          <w:b/>
          <w:sz w:val="24"/>
          <w:szCs w:val="24"/>
        </w:rPr>
      </w:pPr>
    </w:p>
    <w:p w14:paraId="7C55F4C1" w14:textId="77777777" w:rsidR="00916475" w:rsidRDefault="00916475" w:rsidP="002B7656">
      <w:pPr>
        <w:jc w:val="center"/>
        <w:rPr>
          <w:b/>
          <w:sz w:val="24"/>
          <w:szCs w:val="24"/>
        </w:rPr>
      </w:pPr>
    </w:p>
    <w:p w14:paraId="537ABF7B" w14:textId="77777777" w:rsidR="00916475" w:rsidRDefault="00916475" w:rsidP="002B7656">
      <w:pPr>
        <w:jc w:val="center"/>
        <w:rPr>
          <w:b/>
          <w:sz w:val="24"/>
          <w:szCs w:val="24"/>
        </w:rPr>
      </w:pPr>
    </w:p>
    <w:p w14:paraId="481D87FF" w14:textId="77777777" w:rsidR="00916475" w:rsidRDefault="00916475" w:rsidP="002B7656">
      <w:pPr>
        <w:jc w:val="center"/>
        <w:rPr>
          <w:b/>
          <w:sz w:val="24"/>
          <w:szCs w:val="24"/>
        </w:rPr>
      </w:pPr>
    </w:p>
    <w:p w14:paraId="339E633F" w14:textId="77777777" w:rsidR="00916475" w:rsidRDefault="00916475" w:rsidP="002B7656">
      <w:pPr>
        <w:jc w:val="center"/>
        <w:rPr>
          <w:b/>
          <w:sz w:val="24"/>
          <w:szCs w:val="24"/>
        </w:rPr>
      </w:pPr>
    </w:p>
    <w:p w14:paraId="46C06761" w14:textId="77777777" w:rsidR="00916475" w:rsidRDefault="00916475" w:rsidP="002B7656">
      <w:pPr>
        <w:jc w:val="center"/>
        <w:rPr>
          <w:b/>
          <w:sz w:val="24"/>
          <w:szCs w:val="24"/>
        </w:rPr>
      </w:pPr>
    </w:p>
    <w:p w14:paraId="7712C3F6" w14:textId="77777777" w:rsidR="00916475" w:rsidRDefault="00916475" w:rsidP="002B7656">
      <w:pPr>
        <w:jc w:val="center"/>
        <w:rPr>
          <w:b/>
          <w:sz w:val="24"/>
          <w:szCs w:val="24"/>
        </w:rPr>
      </w:pPr>
    </w:p>
    <w:p w14:paraId="34FA16A8" w14:textId="77777777" w:rsidR="00916475" w:rsidRDefault="00916475" w:rsidP="002B7656">
      <w:pPr>
        <w:jc w:val="center"/>
        <w:rPr>
          <w:b/>
          <w:sz w:val="24"/>
          <w:szCs w:val="24"/>
        </w:rPr>
      </w:pPr>
    </w:p>
    <w:p w14:paraId="3EBB705E" w14:textId="77777777" w:rsidR="00916475" w:rsidRDefault="00916475" w:rsidP="002B7656">
      <w:pPr>
        <w:jc w:val="center"/>
        <w:rPr>
          <w:b/>
          <w:sz w:val="24"/>
          <w:szCs w:val="24"/>
        </w:rPr>
      </w:pPr>
    </w:p>
    <w:p w14:paraId="2816AA26" w14:textId="77777777" w:rsidR="00916475" w:rsidRDefault="00916475" w:rsidP="002B7656">
      <w:pPr>
        <w:jc w:val="center"/>
        <w:rPr>
          <w:b/>
          <w:sz w:val="24"/>
          <w:szCs w:val="24"/>
        </w:rPr>
      </w:pPr>
    </w:p>
    <w:p w14:paraId="3CE88394" w14:textId="77777777" w:rsidR="00916475" w:rsidRDefault="00916475" w:rsidP="002B7656">
      <w:pPr>
        <w:jc w:val="center"/>
        <w:rPr>
          <w:b/>
          <w:sz w:val="24"/>
          <w:szCs w:val="24"/>
        </w:rPr>
      </w:pPr>
    </w:p>
    <w:p w14:paraId="62EB2971" w14:textId="77777777" w:rsidR="00916475" w:rsidRDefault="00916475" w:rsidP="002B7656">
      <w:pPr>
        <w:jc w:val="center"/>
        <w:rPr>
          <w:b/>
          <w:sz w:val="24"/>
          <w:szCs w:val="24"/>
        </w:rPr>
      </w:pPr>
    </w:p>
    <w:p w14:paraId="0718646D" w14:textId="77777777" w:rsidR="001560F2" w:rsidRDefault="001560F2" w:rsidP="00916475">
      <w:pPr>
        <w:ind w:right="991"/>
        <w:rPr>
          <w:b/>
          <w:sz w:val="24"/>
          <w:szCs w:val="24"/>
        </w:rPr>
      </w:pPr>
    </w:p>
    <w:p w14:paraId="78304610" w14:textId="6AD3CBB2" w:rsidR="007D2855" w:rsidRPr="001560F2" w:rsidRDefault="000A64CC" w:rsidP="002B7656">
      <w:pPr>
        <w:jc w:val="center"/>
        <w:rPr>
          <w:b/>
          <w:sz w:val="24"/>
          <w:szCs w:val="24"/>
        </w:rPr>
      </w:pPr>
      <w:r w:rsidRPr="001560F2">
        <w:rPr>
          <w:b/>
          <w:sz w:val="24"/>
          <w:szCs w:val="24"/>
        </w:rPr>
        <w:t xml:space="preserve">Sandomierz </w:t>
      </w:r>
      <w:r w:rsidR="00D1691F" w:rsidRPr="001560F2">
        <w:rPr>
          <w:b/>
          <w:sz w:val="24"/>
          <w:szCs w:val="24"/>
        </w:rPr>
        <w:t>,</w:t>
      </w:r>
      <w:r w:rsidR="007D2855" w:rsidRPr="001560F2">
        <w:rPr>
          <w:b/>
          <w:sz w:val="24"/>
          <w:szCs w:val="24"/>
        </w:rPr>
        <w:t xml:space="preserve"> </w:t>
      </w:r>
      <w:r w:rsidR="00622D0A" w:rsidRPr="001560F2">
        <w:rPr>
          <w:b/>
          <w:sz w:val="24"/>
          <w:szCs w:val="24"/>
        </w:rPr>
        <w:t>sierpień</w:t>
      </w:r>
      <w:r w:rsidR="00072092" w:rsidRPr="001560F2">
        <w:rPr>
          <w:b/>
          <w:sz w:val="24"/>
          <w:szCs w:val="24"/>
        </w:rPr>
        <w:t xml:space="preserve">  </w:t>
      </w:r>
      <w:r w:rsidRPr="001560F2">
        <w:rPr>
          <w:b/>
          <w:sz w:val="24"/>
          <w:szCs w:val="24"/>
        </w:rPr>
        <w:t>20</w:t>
      </w:r>
      <w:r w:rsidR="0053366F" w:rsidRPr="001560F2">
        <w:rPr>
          <w:b/>
          <w:sz w:val="24"/>
          <w:szCs w:val="24"/>
        </w:rPr>
        <w:t>2</w:t>
      </w:r>
      <w:r w:rsidR="00377539" w:rsidRPr="001560F2">
        <w:rPr>
          <w:b/>
          <w:sz w:val="24"/>
          <w:szCs w:val="24"/>
        </w:rPr>
        <w:t>3</w:t>
      </w:r>
      <w:r w:rsidR="0072738D" w:rsidRPr="001560F2">
        <w:rPr>
          <w:b/>
          <w:sz w:val="24"/>
          <w:szCs w:val="24"/>
        </w:rPr>
        <w:t xml:space="preserve"> </w:t>
      </w:r>
      <w:r w:rsidR="0053366F" w:rsidRPr="001560F2">
        <w:rPr>
          <w:b/>
          <w:sz w:val="24"/>
          <w:szCs w:val="24"/>
        </w:rPr>
        <w:t>r</w:t>
      </w:r>
      <w:r w:rsidR="007D2855" w:rsidRPr="001560F2">
        <w:rPr>
          <w:b/>
          <w:sz w:val="24"/>
          <w:szCs w:val="24"/>
        </w:rPr>
        <w:t>.</w:t>
      </w:r>
    </w:p>
    <w:p w14:paraId="28435B97" w14:textId="77777777" w:rsidR="001560F2" w:rsidRPr="001560F2" w:rsidRDefault="001560F2" w:rsidP="002B7656">
      <w:pPr>
        <w:jc w:val="center"/>
        <w:rPr>
          <w:b/>
          <w:sz w:val="24"/>
          <w:szCs w:val="24"/>
        </w:rPr>
      </w:pPr>
    </w:p>
    <w:p w14:paraId="754F9952" w14:textId="77777777" w:rsidR="001560F2" w:rsidRPr="001560F2" w:rsidRDefault="001560F2" w:rsidP="002B7656">
      <w:pPr>
        <w:jc w:val="center"/>
        <w:rPr>
          <w:b/>
          <w:sz w:val="24"/>
          <w:szCs w:val="24"/>
        </w:rPr>
      </w:pPr>
    </w:p>
    <w:p w14:paraId="6EFCD224" w14:textId="77777777" w:rsidR="000807A1" w:rsidRPr="00782C13" w:rsidRDefault="000807A1" w:rsidP="002B7656">
      <w:pPr>
        <w:rPr>
          <w:sz w:val="17"/>
          <w:szCs w:val="17"/>
        </w:rPr>
      </w:pPr>
    </w:p>
    <w:p w14:paraId="74169281" w14:textId="77777777" w:rsidR="00D82966" w:rsidRPr="001560F2" w:rsidRDefault="00D82966" w:rsidP="00D82966">
      <w:pPr>
        <w:pStyle w:val="Nagwek1"/>
        <w:rPr>
          <w:sz w:val="24"/>
          <w:szCs w:val="24"/>
        </w:rPr>
      </w:pPr>
      <w:bookmarkStart w:id="0" w:name="_Toc233390934"/>
      <w:bookmarkStart w:id="1" w:name="_Toc280871046"/>
      <w:bookmarkStart w:id="2" w:name="_Toc432152441"/>
      <w:r w:rsidRPr="001560F2">
        <w:rPr>
          <w:sz w:val="24"/>
          <w:szCs w:val="24"/>
        </w:rPr>
        <w:lastRenderedPageBreak/>
        <w:t>Rozdział 1. Postanowienia ogólne</w:t>
      </w:r>
      <w:bookmarkEnd w:id="0"/>
      <w:bookmarkEnd w:id="1"/>
      <w:bookmarkEnd w:id="2"/>
    </w:p>
    <w:p w14:paraId="20FF6091" w14:textId="77777777" w:rsidR="00D82966" w:rsidRPr="001560F2" w:rsidRDefault="00D82966" w:rsidP="00D82966">
      <w:pPr>
        <w:jc w:val="center"/>
        <w:rPr>
          <w:smallCaps/>
          <w:sz w:val="24"/>
          <w:szCs w:val="24"/>
        </w:rPr>
      </w:pPr>
      <w:r w:rsidRPr="001560F2">
        <w:rPr>
          <w:color w:val="000000"/>
          <w:spacing w:val="10"/>
          <w:sz w:val="24"/>
          <w:szCs w:val="24"/>
        </w:rPr>
        <w:t>§ 1</w:t>
      </w:r>
    </w:p>
    <w:p w14:paraId="00285E57" w14:textId="7D84AA31" w:rsidR="00D82966" w:rsidRPr="001560F2" w:rsidRDefault="00D82966" w:rsidP="00D82966">
      <w:pPr>
        <w:pStyle w:val="Tekstpodstawowy"/>
        <w:rPr>
          <w:szCs w:val="24"/>
        </w:rPr>
      </w:pPr>
      <w:r w:rsidRPr="001560F2">
        <w:rPr>
          <w:szCs w:val="24"/>
        </w:rPr>
        <w:t xml:space="preserve">„Regulamin udzielania kredytów </w:t>
      </w:r>
      <w:r w:rsidR="009A3BF0" w:rsidRPr="001560F2">
        <w:rPr>
          <w:szCs w:val="24"/>
        </w:rPr>
        <w:t>konsumenckich</w:t>
      </w:r>
      <w:r w:rsidRPr="001560F2">
        <w:rPr>
          <w:szCs w:val="24"/>
        </w:rPr>
        <w:t>”</w:t>
      </w:r>
      <w:r w:rsidR="00243AB2" w:rsidRPr="001560F2">
        <w:rPr>
          <w:szCs w:val="24"/>
        </w:rPr>
        <w:t xml:space="preserve"> </w:t>
      </w:r>
      <w:r w:rsidR="00BD5A7D" w:rsidRPr="001560F2">
        <w:rPr>
          <w:szCs w:val="24"/>
        </w:rPr>
        <w:t>(dalej: Regulamin)</w:t>
      </w:r>
      <w:r w:rsidRPr="001560F2">
        <w:rPr>
          <w:szCs w:val="24"/>
        </w:rPr>
        <w:t xml:space="preserve"> określa </w:t>
      </w:r>
      <w:r w:rsidR="00BD5A7D" w:rsidRPr="001560F2">
        <w:rPr>
          <w:szCs w:val="24"/>
        </w:rPr>
        <w:t>warunki oraz zasady</w:t>
      </w:r>
      <w:r w:rsidRPr="001560F2">
        <w:rPr>
          <w:szCs w:val="24"/>
        </w:rPr>
        <w:t xml:space="preserve"> udzielania kredytów </w:t>
      </w:r>
      <w:r w:rsidR="00AB205C" w:rsidRPr="001560F2">
        <w:rPr>
          <w:szCs w:val="24"/>
        </w:rPr>
        <w:t xml:space="preserve">konsumenckich </w:t>
      </w:r>
      <w:r w:rsidR="00BD5A7D" w:rsidRPr="001560F2">
        <w:rPr>
          <w:szCs w:val="24"/>
        </w:rPr>
        <w:t xml:space="preserve">osobom fizycznym przez </w:t>
      </w:r>
      <w:r w:rsidR="000A64CC" w:rsidRPr="001560F2">
        <w:rPr>
          <w:szCs w:val="24"/>
        </w:rPr>
        <w:t>Bank Spółdzielczy w Sandomierzu</w:t>
      </w:r>
      <w:r w:rsidR="00BD5A7D" w:rsidRPr="001560F2">
        <w:rPr>
          <w:szCs w:val="24"/>
        </w:rPr>
        <w:t xml:space="preserve"> (dalej: Bank) jak również zasady ich spłaty.</w:t>
      </w:r>
    </w:p>
    <w:p w14:paraId="27B7E3E8" w14:textId="3B9C29A1" w:rsidR="00D82966" w:rsidRPr="001560F2" w:rsidRDefault="00D82966" w:rsidP="0086667E">
      <w:pPr>
        <w:pStyle w:val="Tekstpodstawowy"/>
        <w:jc w:val="center"/>
        <w:rPr>
          <w:szCs w:val="24"/>
        </w:rPr>
      </w:pPr>
      <w:r w:rsidRPr="001560F2">
        <w:rPr>
          <w:color w:val="000000"/>
          <w:spacing w:val="10"/>
          <w:szCs w:val="24"/>
        </w:rPr>
        <w:t>§ 2</w:t>
      </w:r>
    </w:p>
    <w:p w14:paraId="54AF0CE1" w14:textId="3C8F3584" w:rsidR="00D82966" w:rsidRPr="001560F2" w:rsidRDefault="00BD5A7D" w:rsidP="001560F2">
      <w:pPr>
        <w:ind w:left="284" w:hanging="284"/>
        <w:rPr>
          <w:sz w:val="24"/>
          <w:szCs w:val="24"/>
        </w:rPr>
      </w:pPr>
      <w:r w:rsidRPr="001560F2">
        <w:rPr>
          <w:sz w:val="24"/>
          <w:szCs w:val="24"/>
        </w:rPr>
        <w:t>Przez użyte w Regulaminie i Umowie określenia należy rozumieć</w:t>
      </w:r>
      <w:r w:rsidR="00D82966" w:rsidRPr="001560F2">
        <w:rPr>
          <w:sz w:val="24"/>
          <w:szCs w:val="24"/>
        </w:rPr>
        <w:t>:</w:t>
      </w:r>
    </w:p>
    <w:p w14:paraId="5A8DF48B" w14:textId="34631F20" w:rsidR="00D82966" w:rsidRPr="001560F2" w:rsidRDefault="00BD5A7D" w:rsidP="001560F2">
      <w:pPr>
        <w:numPr>
          <w:ilvl w:val="1"/>
          <w:numId w:val="1"/>
        </w:numPr>
        <w:tabs>
          <w:tab w:val="clear" w:pos="1440"/>
        </w:tabs>
        <w:ind w:left="284" w:hanging="284"/>
        <w:rPr>
          <w:sz w:val="24"/>
          <w:szCs w:val="24"/>
        </w:rPr>
      </w:pPr>
      <w:r w:rsidRPr="001560F2">
        <w:rPr>
          <w:b/>
          <w:sz w:val="24"/>
          <w:szCs w:val="24"/>
        </w:rPr>
        <w:t>Bank</w:t>
      </w:r>
      <w:r w:rsidRPr="001560F2">
        <w:rPr>
          <w:sz w:val="24"/>
          <w:szCs w:val="24"/>
        </w:rPr>
        <w:t xml:space="preserve"> – </w:t>
      </w:r>
      <w:r w:rsidR="000A64CC" w:rsidRPr="001560F2">
        <w:rPr>
          <w:sz w:val="24"/>
          <w:szCs w:val="24"/>
        </w:rPr>
        <w:t>Bank Spółdzielczy w Sandomierzu</w:t>
      </w:r>
      <w:r w:rsidRPr="001560F2">
        <w:rPr>
          <w:sz w:val="24"/>
          <w:szCs w:val="24"/>
        </w:rPr>
        <w:t>;</w:t>
      </w:r>
    </w:p>
    <w:p w14:paraId="12EB6C6A" w14:textId="77777777" w:rsidR="00D82966" w:rsidRPr="001560F2" w:rsidRDefault="00D82966" w:rsidP="001560F2">
      <w:pPr>
        <w:numPr>
          <w:ilvl w:val="1"/>
          <w:numId w:val="1"/>
        </w:numPr>
        <w:tabs>
          <w:tab w:val="clear" w:pos="1440"/>
        </w:tabs>
        <w:ind w:left="284" w:hanging="284"/>
        <w:rPr>
          <w:sz w:val="24"/>
          <w:szCs w:val="24"/>
        </w:rPr>
      </w:pPr>
      <w:r w:rsidRPr="001560F2">
        <w:rPr>
          <w:b/>
          <w:sz w:val="24"/>
          <w:szCs w:val="24"/>
        </w:rPr>
        <w:t>bazy danych</w:t>
      </w:r>
      <w:r w:rsidRPr="001560F2">
        <w:rPr>
          <w:sz w:val="24"/>
          <w:szCs w:val="24"/>
        </w:rPr>
        <w:t xml:space="preserve"> – zbiory danych prowadzone dla celów oceny ryzyka kredytowego przez instytucje, o których mowa w art. 105 ust. 4 ustawy z dnia 29 sierpnia 1997 r. – Prawo bankowe oraz biura informacji gospodarczej, o których mowa w ustawie z dnia 9 kwietnia 2010 r. o udostępnianiu informacji gospodarczych i wymianie danych gospodarczych;</w:t>
      </w:r>
    </w:p>
    <w:p w14:paraId="6CAAD1E8" w14:textId="4FB5020F" w:rsidR="00BD5A7D" w:rsidRPr="001560F2" w:rsidRDefault="00D82966" w:rsidP="001560F2">
      <w:pPr>
        <w:numPr>
          <w:ilvl w:val="1"/>
          <w:numId w:val="1"/>
        </w:numPr>
        <w:tabs>
          <w:tab w:val="clear" w:pos="1440"/>
        </w:tabs>
        <w:ind w:left="284" w:hanging="284"/>
        <w:rPr>
          <w:sz w:val="24"/>
          <w:szCs w:val="24"/>
        </w:rPr>
      </w:pPr>
      <w:r w:rsidRPr="001560F2">
        <w:rPr>
          <w:b/>
          <w:sz w:val="24"/>
          <w:szCs w:val="24"/>
        </w:rPr>
        <w:t>całkowity koszt kredytu</w:t>
      </w:r>
      <w:r w:rsidRPr="001560F2">
        <w:rPr>
          <w:sz w:val="24"/>
          <w:szCs w:val="24"/>
        </w:rPr>
        <w:t> – </w:t>
      </w:r>
      <w:r w:rsidR="00BD5A7D" w:rsidRPr="001560F2">
        <w:rPr>
          <w:rFonts w:eastAsia="Calibri"/>
          <w:color w:val="000000"/>
          <w:sz w:val="24"/>
          <w:szCs w:val="24"/>
        </w:rPr>
        <w:t xml:space="preserve">wszelkie koszty, które kredytobiorca jest zobowiązany ponieść w związku z umową (z wyjątkiem kosztów opłat notarialnych ponoszonych przez kredytobiorcę), w szczególności: opłaty i prowizje, odsetki, marże, </w:t>
      </w:r>
      <w:r w:rsidR="00BD5A7D" w:rsidRPr="001560F2">
        <w:rPr>
          <w:sz w:val="24"/>
          <w:szCs w:val="24"/>
        </w:rPr>
        <w:t>koszty związane z ustanowieniem oraz zmianą i zwolnienia zabezpieczenia spłaty kredytu</w:t>
      </w:r>
      <w:r w:rsidR="00BD5A7D" w:rsidRPr="001560F2">
        <w:rPr>
          <w:rFonts w:eastAsia="Calibri"/>
          <w:color w:val="000000"/>
          <w:sz w:val="24"/>
          <w:szCs w:val="24"/>
        </w:rPr>
        <w:t>, koszty usług dodatkowych np. ubezpieczenia – o ile poniesienie tych kosztów jest niezbędne do zawarcia umowy o kredyt</w:t>
      </w:r>
      <w:r w:rsidR="00FD4413" w:rsidRPr="001560F2">
        <w:rPr>
          <w:rFonts w:eastAsia="Calibri"/>
          <w:color w:val="000000"/>
          <w:sz w:val="24"/>
          <w:szCs w:val="24"/>
        </w:rPr>
        <w:t>;</w:t>
      </w:r>
    </w:p>
    <w:p w14:paraId="7043A258" w14:textId="1784A850" w:rsidR="00513379" w:rsidRPr="001560F2" w:rsidRDefault="00D82966" w:rsidP="001560F2">
      <w:pPr>
        <w:numPr>
          <w:ilvl w:val="1"/>
          <w:numId w:val="1"/>
        </w:numPr>
        <w:tabs>
          <w:tab w:val="clear" w:pos="1440"/>
        </w:tabs>
        <w:ind w:left="284" w:hanging="284"/>
        <w:rPr>
          <w:sz w:val="24"/>
          <w:szCs w:val="24"/>
        </w:rPr>
      </w:pPr>
      <w:r w:rsidRPr="001560F2">
        <w:rPr>
          <w:b/>
          <w:sz w:val="24"/>
          <w:szCs w:val="24"/>
        </w:rPr>
        <w:t>całkowita kwota kredytu</w:t>
      </w:r>
      <w:r w:rsidRPr="001560F2">
        <w:rPr>
          <w:sz w:val="24"/>
          <w:szCs w:val="24"/>
        </w:rPr>
        <w:t> </w:t>
      </w:r>
      <w:r w:rsidR="000A7016" w:rsidRPr="001560F2">
        <w:rPr>
          <w:sz w:val="24"/>
          <w:szCs w:val="24"/>
        </w:rPr>
        <w:t>– </w:t>
      </w:r>
      <w:r w:rsidR="00513379" w:rsidRPr="001560F2">
        <w:rPr>
          <w:rFonts w:eastAsia="Yu Gothic UI Semilight"/>
          <w:sz w:val="24"/>
          <w:szCs w:val="24"/>
        </w:rPr>
        <w:t xml:space="preserve">kwota kredytu udostępniona (wypłacona) kredytobiorcy na podstawie </w:t>
      </w:r>
      <w:r w:rsidR="005177D3" w:rsidRPr="001560F2">
        <w:rPr>
          <w:rFonts w:eastAsia="Yu Gothic UI Semilight"/>
          <w:sz w:val="24"/>
          <w:szCs w:val="24"/>
        </w:rPr>
        <w:t>zawartej umowy; c</w:t>
      </w:r>
      <w:r w:rsidR="00513379" w:rsidRPr="001560F2">
        <w:rPr>
          <w:rFonts w:eastAsia="Yu Gothic UI Semilight"/>
          <w:sz w:val="24"/>
          <w:szCs w:val="24"/>
        </w:rPr>
        <w:t xml:space="preserve">ałkowita kwota kredytu nie obejmuje kredytowanych kosztów, czyli tej części kapitału kredytu, który </w:t>
      </w:r>
      <w:r w:rsidR="00513379" w:rsidRPr="001560F2">
        <w:rPr>
          <w:sz w:val="24"/>
          <w:szCs w:val="24"/>
          <w:shd w:val="clear" w:color="auto" w:fill="FFFFFF"/>
        </w:rPr>
        <w:t xml:space="preserve">przeznaczany został na sfinansowanie kosztów, jakie są ponoszone przy udzieleniu kredytu </w:t>
      </w:r>
      <w:r w:rsidR="00513379" w:rsidRPr="001560F2">
        <w:rPr>
          <w:sz w:val="24"/>
          <w:szCs w:val="24"/>
        </w:rPr>
        <w:t>(np. opłaty i prowizje, składka ubezpieczeniowa, o ile takie koszty występują i są płatne z kapitału kredytu)</w:t>
      </w:r>
      <w:r w:rsidR="00513379" w:rsidRPr="001560F2">
        <w:rPr>
          <w:rFonts w:eastAsia="Yu Gothic UI Semilight"/>
          <w:sz w:val="24"/>
          <w:szCs w:val="24"/>
        </w:rPr>
        <w:t>;</w:t>
      </w:r>
    </w:p>
    <w:p w14:paraId="6DB80DEA" w14:textId="5E2F835F" w:rsidR="00D82966" w:rsidRPr="001560F2" w:rsidRDefault="00D82966" w:rsidP="001560F2">
      <w:pPr>
        <w:numPr>
          <w:ilvl w:val="1"/>
          <w:numId w:val="1"/>
        </w:numPr>
        <w:tabs>
          <w:tab w:val="clear" w:pos="1440"/>
        </w:tabs>
        <w:ind w:left="284" w:hanging="284"/>
        <w:rPr>
          <w:sz w:val="24"/>
          <w:szCs w:val="24"/>
        </w:rPr>
      </w:pPr>
      <w:r w:rsidRPr="001560F2">
        <w:rPr>
          <w:b/>
          <w:sz w:val="24"/>
          <w:szCs w:val="24"/>
        </w:rPr>
        <w:t>całkowita kwota do zapłaty</w:t>
      </w:r>
      <w:r w:rsidRPr="001560F2">
        <w:rPr>
          <w:sz w:val="24"/>
          <w:szCs w:val="24"/>
        </w:rPr>
        <w:t xml:space="preserve"> </w:t>
      </w:r>
      <w:r w:rsidR="00285BF5" w:rsidRPr="001560F2">
        <w:rPr>
          <w:sz w:val="24"/>
          <w:szCs w:val="24"/>
        </w:rPr>
        <w:t>–</w:t>
      </w:r>
      <w:r w:rsidRPr="001560F2">
        <w:rPr>
          <w:sz w:val="24"/>
          <w:szCs w:val="24"/>
        </w:rPr>
        <w:t xml:space="preserve"> </w:t>
      </w:r>
      <w:r w:rsidR="00513379" w:rsidRPr="001560F2">
        <w:rPr>
          <w:sz w:val="24"/>
          <w:szCs w:val="24"/>
        </w:rPr>
        <w:t xml:space="preserve">jest to </w:t>
      </w:r>
      <w:r w:rsidRPr="001560F2">
        <w:rPr>
          <w:sz w:val="24"/>
          <w:szCs w:val="24"/>
        </w:rPr>
        <w:t xml:space="preserve">suma </w:t>
      </w:r>
      <w:r w:rsidR="00513379" w:rsidRPr="001560F2">
        <w:rPr>
          <w:sz w:val="24"/>
          <w:szCs w:val="24"/>
        </w:rPr>
        <w:t>całkowitej kwoty kredytu i całkowitego kosztu kredytu</w:t>
      </w:r>
      <w:r w:rsidRPr="001560F2">
        <w:rPr>
          <w:sz w:val="24"/>
          <w:szCs w:val="24"/>
        </w:rPr>
        <w:t>;</w:t>
      </w:r>
    </w:p>
    <w:p w14:paraId="48FAC544" w14:textId="77777777" w:rsidR="00D82966" w:rsidRPr="001560F2" w:rsidRDefault="00D82966" w:rsidP="001560F2">
      <w:pPr>
        <w:numPr>
          <w:ilvl w:val="1"/>
          <w:numId w:val="1"/>
        </w:numPr>
        <w:tabs>
          <w:tab w:val="clear" w:pos="1440"/>
        </w:tabs>
        <w:ind w:left="284" w:hanging="284"/>
        <w:rPr>
          <w:sz w:val="24"/>
          <w:szCs w:val="24"/>
        </w:rPr>
      </w:pPr>
      <w:r w:rsidRPr="001560F2">
        <w:rPr>
          <w:b/>
          <w:sz w:val="24"/>
          <w:szCs w:val="24"/>
        </w:rPr>
        <w:t>dzień roboczy</w:t>
      </w:r>
      <w:r w:rsidRPr="001560F2">
        <w:rPr>
          <w:sz w:val="24"/>
          <w:szCs w:val="24"/>
        </w:rPr>
        <w:t xml:space="preserve"> – dzień kalendarzowy inny niż sobota lub dzień określony odrębnymi przepisami jako dzień wolny od pracy, w którym Bank prowadzi obsługę klientów w zakresie uregulowanym regulaminem;</w:t>
      </w:r>
    </w:p>
    <w:p w14:paraId="576E93E6" w14:textId="45A99F53" w:rsidR="00D82966" w:rsidRPr="001560F2" w:rsidRDefault="00D82966" w:rsidP="001560F2">
      <w:pPr>
        <w:numPr>
          <w:ilvl w:val="1"/>
          <w:numId w:val="1"/>
        </w:numPr>
        <w:tabs>
          <w:tab w:val="clear" w:pos="1440"/>
        </w:tabs>
        <w:ind w:left="284" w:hanging="284"/>
        <w:rPr>
          <w:sz w:val="24"/>
          <w:szCs w:val="24"/>
        </w:rPr>
      </w:pPr>
      <w:r w:rsidRPr="001560F2">
        <w:rPr>
          <w:b/>
          <w:sz w:val="24"/>
          <w:szCs w:val="24"/>
        </w:rPr>
        <w:t>dzień zawarcia umowy</w:t>
      </w:r>
      <w:r w:rsidRPr="001560F2">
        <w:rPr>
          <w:sz w:val="24"/>
          <w:szCs w:val="24"/>
        </w:rPr>
        <w:t xml:space="preserve"> – dzień podpisania umowy</w:t>
      </w:r>
      <w:r w:rsidR="00510CD7" w:rsidRPr="001560F2">
        <w:rPr>
          <w:sz w:val="24"/>
          <w:szCs w:val="24"/>
        </w:rPr>
        <w:t xml:space="preserve"> </w:t>
      </w:r>
      <w:r w:rsidRPr="001560F2">
        <w:rPr>
          <w:sz w:val="24"/>
          <w:szCs w:val="24"/>
        </w:rPr>
        <w:t>przez Bank oraz wszystkich kredytobiorców</w:t>
      </w:r>
      <w:r w:rsidR="00AE1043" w:rsidRPr="001560F2">
        <w:rPr>
          <w:sz w:val="24"/>
          <w:szCs w:val="24"/>
        </w:rPr>
        <w:t xml:space="preserve"> albo dzień opatrzenia dokumentu umowy</w:t>
      </w:r>
      <w:r w:rsidR="00510CD7" w:rsidRPr="001560F2">
        <w:rPr>
          <w:sz w:val="24"/>
          <w:szCs w:val="24"/>
        </w:rPr>
        <w:t xml:space="preserve"> </w:t>
      </w:r>
      <w:r w:rsidR="00AE1043" w:rsidRPr="001560F2">
        <w:rPr>
          <w:sz w:val="24"/>
          <w:szCs w:val="24"/>
        </w:rPr>
        <w:t>pieczęcią elektroniczną</w:t>
      </w:r>
      <w:r w:rsidRPr="001560F2">
        <w:rPr>
          <w:sz w:val="24"/>
          <w:szCs w:val="24"/>
        </w:rPr>
        <w:t>;</w:t>
      </w:r>
    </w:p>
    <w:p w14:paraId="482CC25C" w14:textId="3D512655" w:rsidR="00D82966" w:rsidRPr="001560F2" w:rsidRDefault="00D82966" w:rsidP="001560F2">
      <w:pPr>
        <w:numPr>
          <w:ilvl w:val="1"/>
          <w:numId w:val="1"/>
        </w:numPr>
        <w:tabs>
          <w:tab w:val="clear" w:pos="1440"/>
        </w:tabs>
        <w:ind w:left="284" w:hanging="284"/>
        <w:rPr>
          <w:sz w:val="24"/>
          <w:szCs w:val="24"/>
        </w:rPr>
      </w:pPr>
      <w:r w:rsidRPr="001560F2">
        <w:rPr>
          <w:b/>
          <w:sz w:val="24"/>
          <w:szCs w:val="24"/>
        </w:rPr>
        <w:t>kredytobiorca</w:t>
      </w:r>
      <w:r w:rsidRPr="001560F2">
        <w:rPr>
          <w:sz w:val="24"/>
          <w:szCs w:val="24"/>
        </w:rPr>
        <w:t xml:space="preserve"> – osoba fizyczna</w:t>
      </w:r>
      <w:r w:rsidR="00FB7640" w:rsidRPr="001560F2">
        <w:rPr>
          <w:sz w:val="24"/>
          <w:szCs w:val="24"/>
        </w:rPr>
        <w:t>, któr</w:t>
      </w:r>
      <w:r w:rsidR="00BB5411" w:rsidRPr="001560F2">
        <w:rPr>
          <w:sz w:val="24"/>
          <w:szCs w:val="24"/>
        </w:rPr>
        <w:t>a</w:t>
      </w:r>
      <w:r w:rsidR="00FB7640" w:rsidRPr="001560F2">
        <w:rPr>
          <w:sz w:val="24"/>
          <w:szCs w:val="24"/>
        </w:rPr>
        <w:t xml:space="preserve"> zawarła umowę z Bankiem</w:t>
      </w:r>
      <w:r w:rsidRPr="001560F2">
        <w:rPr>
          <w:sz w:val="24"/>
          <w:szCs w:val="24"/>
        </w:rPr>
        <w:t xml:space="preserve">; </w:t>
      </w:r>
    </w:p>
    <w:p w14:paraId="78291B29" w14:textId="58BC12F5" w:rsidR="00D82966" w:rsidRPr="001560F2" w:rsidRDefault="00D82966" w:rsidP="001560F2">
      <w:pPr>
        <w:numPr>
          <w:ilvl w:val="1"/>
          <w:numId w:val="1"/>
        </w:numPr>
        <w:tabs>
          <w:tab w:val="clear" w:pos="1440"/>
        </w:tabs>
        <w:ind w:left="284" w:hanging="284"/>
        <w:rPr>
          <w:sz w:val="24"/>
          <w:szCs w:val="24"/>
        </w:rPr>
      </w:pPr>
      <w:r w:rsidRPr="001560F2">
        <w:rPr>
          <w:b/>
          <w:sz w:val="24"/>
          <w:szCs w:val="24"/>
        </w:rPr>
        <w:t>kredyt</w:t>
      </w:r>
      <w:r w:rsidR="00FB7640" w:rsidRPr="001560F2">
        <w:rPr>
          <w:b/>
          <w:sz w:val="24"/>
          <w:szCs w:val="24"/>
        </w:rPr>
        <w:t xml:space="preserve"> </w:t>
      </w:r>
      <w:r w:rsidRPr="001560F2">
        <w:rPr>
          <w:sz w:val="24"/>
          <w:szCs w:val="24"/>
        </w:rPr>
        <w:t>– środki pieniężne</w:t>
      </w:r>
      <w:r w:rsidR="00513379" w:rsidRPr="001560F2">
        <w:rPr>
          <w:sz w:val="24"/>
          <w:szCs w:val="24"/>
        </w:rPr>
        <w:t xml:space="preserve"> będące przedmiotem umowy</w:t>
      </w:r>
      <w:r w:rsidR="00FB7640" w:rsidRPr="001560F2">
        <w:rPr>
          <w:sz w:val="24"/>
          <w:szCs w:val="24"/>
        </w:rPr>
        <w:t xml:space="preserve"> </w:t>
      </w:r>
      <w:r w:rsidR="00513379" w:rsidRPr="001560F2">
        <w:rPr>
          <w:sz w:val="24"/>
          <w:szCs w:val="24"/>
        </w:rPr>
        <w:t xml:space="preserve">zawartej </w:t>
      </w:r>
      <w:r w:rsidR="005177D3" w:rsidRPr="001560F2">
        <w:rPr>
          <w:sz w:val="24"/>
          <w:szCs w:val="24"/>
        </w:rPr>
        <w:br/>
      </w:r>
      <w:r w:rsidR="00513379" w:rsidRPr="001560F2">
        <w:rPr>
          <w:sz w:val="24"/>
          <w:szCs w:val="24"/>
        </w:rPr>
        <w:t xml:space="preserve">z </w:t>
      </w:r>
      <w:r w:rsidR="00DB42D7" w:rsidRPr="001560F2">
        <w:rPr>
          <w:sz w:val="24"/>
          <w:szCs w:val="24"/>
        </w:rPr>
        <w:t>k</w:t>
      </w:r>
      <w:r w:rsidR="00513379" w:rsidRPr="001560F2">
        <w:rPr>
          <w:sz w:val="24"/>
          <w:szCs w:val="24"/>
        </w:rPr>
        <w:t xml:space="preserve">redytobiorcą, </w:t>
      </w:r>
      <w:r w:rsidRPr="001560F2">
        <w:rPr>
          <w:sz w:val="24"/>
          <w:szCs w:val="24"/>
        </w:rPr>
        <w:t>oddane przez Bank do dyspozycji kredytobiorcy w</w:t>
      </w:r>
      <w:r w:rsidR="00C479DE" w:rsidRPr="001560F2">
        <w:rPr>
          <w:sz w:val="24"/>
          <w:szCs w:val="24"/>
        </w:rPr>
        <w:t> </w:t>
      </w:r>
      <w:r w:rsidRPr="001560F2">
        <w:rPr>
          <w:sz w:val="24"/>
          <w:szCs w:val="24"/>
        </w:rPr>
        <w:t>wysokości i na</w:t>
      </w:r>
      <w:r w:rsidR="00513379" w:rsidRPr="001560F2">
        <w:rPr>
          <w:sz w:val="24"/>
          <w:szCs w:val="24"/>
        </w:rPr>
        <w:t xml:space="preserve"> warunkach określonych w umowie</w:t>
      </w:r>
      <w:r w:rsidR="00FB7640" w:rsidRPr="001560F2">
        <w:rPr>
          <w:sz w:val="24"/>
          <w:szCs w:val="24"/>
        </w:rPr>
        <w:t xml:space="preserve"> </w:t>
      </w:r>
      <w:r w:rsidRPr="001560F2">
        <w:rPr>
          <w:sz w:val="24"/>
          <w:szCs w:val="24"/>
        </w:rPr>
        <w:t>oraz regulaminie;</w:t>
      </w:r>
    </w:p>
    <w:p w14:paraId="5C03E8A2" w14:textId="64E6C620" w:rsidR="009A3BF0" w:rsidRPr="001560F2" w:rsidRDefault="005D1508" w:rsidP="001560F2">
      <w:pPr>
        <w:numPr>
          <w:ilvl w:val="1"/>
          <w:numId w:val="1"/>
        </w:numPr>
        <w:tabs>
          <w:tab w:val="clear" w:pos="1440"/>
        </w:tabs>
        <w:ind w:left="284" w:hanging="284"/>
        <w:rPr>
          <w:sz w:val="24"/>
          <w:szCs w:val="24"/>
        </w:rPr>
      </w:pPr>
      <w:r w:rsidRPr="001560F2">
        <w:rPr>
          <w:b/>
          <w:sz w:val="24"/>
          <w:szCs w:val="24"/>
        </w:rPr>
        <w:t xml:space="preserve">kredyt </w:t>
      </w:r>
      <w:r w:rsidR="009A3BF0" w:rsidRPr="001560F2">
        <w:rPr>
          <w:b/>
          <w:sz w:val="24"/>
          <w:szCs w:val="24"/>
        </w:rPr>
        <w:t>konsumencki</w:t>
      </w:r>
      <w:r w:rsidRPr="001560F2">
        <w:rPr>
          <w:sz w:val="24"/>
          <w:szCs w:val="24"/>
        </w:rPr>
        <w:t xml:space="preserve"> – oznacza kredyt</w:t>
      </w:r>
      <w:r w:rsidR="009A3BF0" w:rsidRPr="001560F2">
        <w:rPr>
          <w:sz w:val="24"/>
          <w:szCs w:val="24"/>
        </w:rPr>
        <w:t>:</w:t>
      </w:r>
    </w:p>
    <w:p w14:paraId="1D0068B1" w14:textId="645C1745" w:rsidR="009A3BF0" w:rsidRPr="001560F2" w:rsidRDefault="009A3BF0" w:rsidP="001560F2">
      <w:pPr>
        <w:pStyle w:val="Akapitzlist"/>
        <w:numPr>
          <w:ilvl w:val="2"/>
          <w:numId w:val="1"/>
        </w:numPr>
        <w:ind w:left="567" w:hanging="283"/>
        <w:rPr>
          <w:sz w:val="24"/>
          <w:szCs w:val="24"/>
        </w:rPr>
      </w:pPr>
      <w:r w:rsidRPr="001560F2">
        <w:rPr>
          <w:sz w:val="24"/>
          <w:szCs w:val="24"/>
        </w:rPr>
        <w:t>gotówkowy – podlegający przepisom ustawy, o której mowa w pkt. 2</w:t>
      </w:r>
      <w:r w:rsidR="00AE1043" w:rsidRPr="001560F2">
        <w:rPr>
          <w:sz w:val="24"/>
          <w:szCs w:val="24"/>
        </w:rPr>
        <w:t>3</w:t>
      </w:r>
      <w:r w:rsidR="00E55008" w:rsidRPr="001560F2">
        <w:rPr>
          <w:sz w:val="24"/>
          <w:szCs w:val="24"/>
        </w:rPr>
        <w:t>,</w:t>
      </w:r>
    </w:p>
    <w:p w14:paraId="33BD1FF9" w14:textId="64AFCD6C" w:rsidR="009A3BF0" w:rsidRPr="001560F2" w:rsidRDefault="009A3BF0" w:rsidP="001560F2">
      <w:pPr>
        <w:pStyle w:val="Akapitzlist"/>
        <w:numPr>
          <w:ilvl w:val="2"/>
          <w:numId w:val="1"/>
        </w:numPr>
        <w:ind w:left="567" w:hanging="283"/>
        <w:rPr>
          <w:b/>
          <w:sz w:val="24"/>
          <w:szCs w:val="24"/>
        </w:rPr>
      </w:pPr>
      <w:r w:rsidRPr="001560F2">
        <w:rPr>
          <w:sz w:val="24"/>
          <w:szCs w:val="24"/>
        </w:rPr>
        <w:t>odnawialny w ROR – kredyt w rachunku oszczędnościowo-rozliczeniowym w rozumieniu art. 5 pkt 4 ustawy o kredycie konsumenckim; spłata całości lub wykorzystanej części kredytu powoduje, iż odnawia się on do kwoty określonej w umowie i może być wielokrotnie wykorzystywany w okresie kredytowania do wysokości przyznanego limitu</w:t>
      </w:r>
      <w:r w:rsidR="008773FF" w:rsidRPr="001560F2">
        <w:rPr>
          <w:sz w:val="24"/>
          <w:szCs w:val="24"/>
        </w:rPr>
        <w:t>;</w:t>
      </w:r>
    </w:p>
    <w:p w14:paraId="79806CD8" w14:textId="130779E6" w:rsidR="00D82966" w:rsidRPr="001560F2" w:rsidRDefault="00D82966" w:rsidP="001560F2">
      <w:pPr>
        <w:numPr>
          <w:ilvl w:val="1"/>
          <w:numId w:val="1"/>
        </w:numPr>
        <w:tabs>
          <w:tab w:val="clear" w:pos="1440"/>
        </w:tabs>
        <w:ind w:left="284" w:hanging="284"/>
        <w:rPr>
          <w:sz w:val="24"/>
          <w:szCs w:val="24"/>
        </w:rPr>
      </w:pPr>
      <w:r w:rsidRPr="001560F2">
        <w:rPr>
          <w:b/>
          <w:sz w:val="24"/>
          <w:szCs w:val="24"/>
        </w:rPr>
        <w:t>odstąpienie od umowy</w:t>
      </w:r>
      <w:r w:rsidRPr="001560F2">
        <w:rPr>
          <w:sz w:val="24"/>
          <w:szCs w:val="24"/>
        </w:rPr>
        <w:t xml:space="preserve"> – oświadczenie kredytobiorcy o rezygnacji z</w:t>
      </w:r>
      <w:r w:rsidR="007A5F51" w:rsidRPr="001560F2">
        <w:rPr>
          <w:sz w:val="24"/>
          <w:szCs w:val="24"/>
        </w:rPr>
        <w:t> </w:t>
      </w:r>
      <w:r w:rsidRPr="001560F2">
        <w:rPr>
          <w:sz w:val="24"/>
          <w:szCs w:val="24"/>
        </w:rPr>
        <w:t>kredytu konsumenckiego podlegającego przepisom ustawy, o której mowa w</w:t>
      </w:r>
      <w:r w:rsidR="007A5F51" w:rsidRPr="001560F2">
        <w:rPr>
          <w:sz w:val="24"/>
          <w:szCs w:val="24"/>
        </w:rPr>
        <w:t> </w:t>
      </w:r>
      <w:r w:rsidRPr="001560F2">
        <w:rPr>
          <w:sz w:val="24"/>
          <w:szCs w:val="24"/>
        </w:rPr>
        <w:t>pkt 2</w:t>
      </w:r>
      <w:r w:rsidR="00AE1043" w:rsidRPr="001560F2">
        <w:rPr>
          <w:sz w:val="24"/>
          <w:szCs w:val="24"/>
        </w:rPr>
        <w:t>3</w:t>
      </w:r>
      <w:r w:rsidRPr="001560F2">
        <w:rPr>
          <w:sz w:val="24"/>
          <w:szCs w:val="24"/>
        </w:rPr>
        <w:t>, złożone w terminie 14 dni od zawarcia umowy;</w:t>
      </w:r>
      <w:r w:rsidR="00AE1043" w:rsidRPr="001560F2">
        <w:rPr>
          <w:sz w:val="24"/>
          <w:szCs w:val="24"/>
        </w:rPr>
        <w:t xml:space="preserve"> </w:t>
      </w:r>
    </w:p>
    <w:p w14:paraId="5AB7231B" w14:textId="42301E11" w:rsidR="00AE1043" w:rsidRPr="001560F2" w:rsidRDefault="0033619F" w:rsidP="001560F2">
      <w:pPr>
        <w:numPr>
          <w:ilvl w:val="1"/>
          <w:numId w:val="1"/>
        </w:numPr>
        <w:tabs>
          <w:tab w:val="clear" w:pos="1440"/>
        </w:tabs>
        <w:ind w:left="284" w:hanging="284"/>
        <w:rPr>
          <w:sz w:val="24"/>
          <w:szCs w:val="24"/>
        </w:rPr>
      </w:pPr>
      <w:r w:rsidRPr="001560F2">
        <w:rPr>
          <w:b/>
          <w:sz w:val="24"/>
          <w:szCs w:val="24"/>
        </w:rPr>
        <w:t>pieczęć elektroniczna</w:t>
      </w:r>
      <w:r w:rsidRPr="001560F2">
        <w:rPr>
          <w:sz w:val="24"/>
          <w:szCs w:val="24"/>
        </w:rPr>
        <w:t xml:space="preserve"> </w:t>
      </w:r>
      <w:r w:rsidR="00AC05F3" w:rsidRPr="001560F2">
        <w:rPr>
          <w:sz w:val="24"/>
          <w:szCs w:val="24"/>
        </w:rPr>
        <w:t>–</w:t>
      </w:r>
      <w:r w:rsidRPr="001560F2">
        <w:rPr>
          <w:sz w:val="24"/>
          <w:szCs w:val="24"/>
        </w:rPr>
        <w:t xml:space="preserve"> oznacza zaawansowaną pieczęć elektroniczną w rozumieniu art. 3 pkt 26 Rozporządzenia Parlamentu europejskiego i Rady (UE) Nr 910/201 z dnia 23 lipca 2014 r. </w:t>
      </w:r>
      <w:r w:rsidR="005177D3" w:rsidRPr="001560F2">
        <w:rPr>
          <w:sz w:val="24"/>
          <w:szCs w:val="24"/>
        </w:rPr>
        <w:br/>
      </w:r>
      <w:r w:rsidRPr="001560F2">
        <w:rPr>
          <w:sz w:val="24"/>
          <w:szCs w:val="24"/>
        </w:rPr>
        <w:t>w sprawie identyfikacji elektronicznej i usług zaufania w odniesieniu do transakcji elektronicznych na rynku wewnętrznym oraz uchylające dyrektywę 1999/93/W (</w:t>
      </w:r>
      <w:proofErr w:type="spellStart"/>
      <w:r w:rsidRPr="001560F2">
        <w:rPr>
          <w:sz w:val="24"/>
          <w:szCs w:val="24"/>
        </w:rPr>
        <w:t>eIDAS</w:t>
      </w:r>
      <w:proofErr w:type="spellEnd"/>
      <w:r w:rsidRPr="001560F2">
        <w:rPr>
          <w:sz w:val="24"/>
          <w:szCs w:val="24"/>
        </w:rPr>
        <w:t>) opartą o kwalifikowany certyfikat pieczęci elektronicznej, wykorzystywaną przez Bank do składania oświadczeń woli</w:t>
      </w:r>
      <w:r w:rsidR="0069131F" w:rsidRPr="001560F2">
        <w:rPr>
          <w:sz w:val="24"/>
          <w:szCs w:val="24"/>
        </w:rPr>
        <w:t xml:space="preserve"> dotyczących zawarcia</w:t>
      </w:r>
      <w:r w:rsidRPr="001560F2">
        <w:rPr>
          <w:sz w:val="24"/>
          <w:szCs w:val="24"/>
        </w:rPr>
        <w:t xml:space="preserve"> umowy w postaci elektronicznej;</w:t>
      </w:r>
    </w:p>
    <w:p w14:paraId="4EDC8F0E" w14:textId="77777777" w:rsidR="00D82966" w:rsidRPr="001560F2" w:rsidRDefault="00D82966" w:rsidP="001560F2">
      <w:pPr>
        <w:numPr>
          <w:ilvl w:val="1"/>
          <w:numId w:val="1"/>
        </w:numPr>
        <w:tabs>
          <w:tab w:val="clear" w:pos="1440"/>
        </w:tabs>
        <w:ind w:left="284" w:hanging="284"/>
        <w:rPr>
          <w:sz w:val="24"/>
          <w:szCs w:val="24"/>
        </w:rPr>
      </w:pPr>
      <w:r w:rsidRPr="001560F2">
        <w:rPr>
          <w:b/>
          <w:sz w:val="24"/>
          <w:szCs w:val="24"/>
        </w:rPr>
        <w:t>placówka Banku</w:t>
      </w:r>
      <w:r w:rsidRPr="001560F2">
        <w:rPr>
          <w:sz w:val="24"/>
          <w:szCs w:val="24"/>
        </w:rPr>
        <w:t xml:space="preserve"> – jednostka organizacyjna Banku prowadząca obsługę klientów w zakresie uregulowanym regulaminem;</w:t>
      </w:r>
    </w:p>
    <w:p w14:paraId="7E68FE33" w14:textId="77777777" w:rsidR="00D82966" w:rsidRPr="001560F2" w:rsidRDefault="00D82966" w:rsidP="001560F2">
      <w:pPr>
        <w:numPr>
          <w:ilvl w:val="1"/>
          <w:numId w:val="1"/>
        </w:numPr>
        <w:tabs>
          <w:tab w:val="clear" w:pos="1440"/>
        </w:tabs>
        <w:ind w:left="284" w:hanging="284"/>
        <w:rPr>
          <w:sz w:val="24"/>
          <w:szCs w:val="24"/>
        </w:rPr>
      </w:pPr>
      <w:r w:rsidRPr="001560F2">
        <w:rPr>
          <w:b/>
          <w:sz w:val="24"/>
          <w:szCs w:val="24"/>
        </w:rPr>
        <w:t>posiadacz ROR</w:t>
      </w:r>
      <w:r w:rsidRPr="001560F2">
        <w:rPr>
          <w:sz w:val="24"/>
          <w:szCs w:val="24"/>
        </w:rPr>
        <w:t xml:space="preserve"> – właściciel lub współwłaściciel ROR;</w:t>
      </w:r>
    </w:p>
    <w:p w14:paraId="1CECDCDF" w14:textId="77777777" w:rsidR="00D82966" w:rsidRPr="001560F2" w:rsidRDefault="00D82966" w:rsidP="001560F2">
      <w:pPr>
        <w:numPr>
          <w:ilvl w:val="1"/>
          <w:numId w:val="1"/>
        </w:numPr>
        <w:tabs>
          <w:tab w:val="clear" w:pos="1440"/>
        </w:tabs>
        <w:ind w:left="284" w:hanging="284"/>
        <w:rPr>
          <w:sz w:val="24"/>
          <w:szCs w:val="24"/>
        </w:rPr>
      </w:pPr>
      <w:proofErr w:type="spellStart"/>
      <w:r w:rsidRPr="001560F2">
        <w:rPr>
          <w:b/>
          <w:sz w:val="24"/>
          <w:szCs w:val="24"/>
        </w:rPr>
        <w:t>pozaodsetkowe</w:t>
      </w:r>
      <w:proofErr w:type="spellEnd"/>
      <w:r w:rsidRPr="001560F2">
        <w:rPr>
          <w:b/>
          <w:sz w:val="24"/>
          <w:szCs w:val="24"/>
        </w:rPr>
        <w:t xml:space="preserve"> koszty kredytu</w:t>
      </w:r>
      <w:r w:rsidRPr="001560F2">
        <w:rPr>
          <w:sz w:val="24"/>
          <w:szCs w:val="24"/>
        </w:rPr>
        <w:t xml:space="preserve"> – wszystkie koszty, które ponosi kredytobiorca w związku z zawartą umową, z wyłączeniem odsetek;</w:t>
      </w:r>
    </w:p>
    <w:p w14:paraId="45E211AE" w14:textId="77777777" w:rsidR="00D82966" w:rsidRPr="001560F2" w:rsidRDefault="00D82966" w:rsidP="001560F2">
      <w:pPr>
        <w:numPr>
          <w:ilvl w:val="1"/>
          <w:numId w:val="1"/>
        </w:numPr>
        <w:tabs>
          <w:tab w:val="clear" w:pos="1440"/>
        </w:tabs>
        <w:ind w:left="284" w:hanging="284"/>
        <w:rPr>
          <w:sz w:val="24"/>
          <w:szCs w:val="24"/>
        </w:rPr>
      </w:pPr>
      <w:r w:rsidRPr="001560F2">
        <w:rPr>
          <w:b/>
          <w:sz w:val="24"/>
          <w:szCs w:val="24"/>
        </w:rPr>
        <w:t>reklamacja</w:t>
      </w:r>
      <w:r w:rsidR="0024336C" w:rsidRPr="001560F2">
        <w:rPr>
          <w:sz w:val="24"/>
          <w:szCs w:val="24"/>
        </w:rPr>
        <w:t xml:space="preserve"> –</w:t>
      </w:r>
      <w:r w:rsidRPr="001560F2">
        <w:rPr>
          <w:sz w:val="24"/>
          <w:szCs w:val="24"/>
        </w:rPr>
        <w:t xml:space="preserve"> każde wystąpienie kredytobiorcy kierowane do Banku, zawierające zastrzeżenia do świadczonych przez Bank usług w zakresie wykonywanych czynności bankowych w rozumieniu ustawy z dnia 29 sierpnia 1997 r.</w:t>
      </w:r>
      <w:r w:rsidR="00BD5536" w:rsidRPr="001560F2">
        <w:rPr>
          <w:sz w:val="24"/>
          <w:szCs w:val="24"/>
        </w:rPr>
        <w:t xml:space="preserve"> – Prawo bankowe</w:t>
      </w:r>
      <w:r w:rsidRPr="001560F2">
        <w:rPr>
          <w:sz w:val="24"/>
          <w:szCs w:val="24"/>
        </w:rPr>
        <w:t>;</w:t>
      </w:r>
    </w:p>
    <w:p w14:paraId="0CCD22AC" w14:textId="77777777" w:rsidR="00D82966" w:rsidRPr="001560F2" w:rsidRDefault="00D82966" w:rsidP="001560F2">
      <w:pPr>
        <w:numPr>
          <w:ilvl w:val="1"/>
          <w:numId w:val="1"/>
        </w:numPr>
        <w:tabs>
          <w:tab w:val="clear" w:pos="1440"/>
        </w:tabs>
        <w:ind w:left="284" w:hanging="284"/>
        <w:rPr>
          <w:sz w:val="24"/>
          <w:szCs w:val="24"/>
        </w:rPr>
      </w:pPr>
      <w:r w:rsidRPr="001560F2">
        <w:rPr>
          <w:b/>
          <w:sz w:val="24"/>
          <w:szCs w:val="24"/>
        </w:rPr>
        <w:t>ROR</w:t>
      </w:r>
      <w:r w:rsidRPr="001560F2">
        <w:rPr>
          <w:sz w:val="24"/>
          <w:szCs w:val="24"/>
        </w:rPr>
        <w:t xml:space="preserve"> – rachunek oszczędnościowo-rozliczeniowy;</w:t>
      </w:r>
    </w:p>
    <w:p w14:paraId="34B7C786" w14:textId="77777777" w:rsidR="00D82966" w:rsidRPr="001560F2" w:rsidRDefault="00D82966" w:rsidP="001560F2">
      <w:pPr>
        <w:numPr>
          <w:ilvl w:val="1"/>
          <w:numId w:val="1"/>
        </w:numPr>
        <w:tabs>
          <w:tab w:val="clear" w:pos="1440"/>
        </w:tabs>
        <w:ind w:left="284" w:hanging="284"/>
        <w:rPr>
          <w:sz w:val="24"/>
          <w:szCs w:val="24"/>
        </w:rPr>
      </w:pPr>
      <w:r w:rsidRPr="001560F2">
        <w:rPr>
          <w:b/>
          <w:sz w:val="24"/>
          <w:szCs w:val="24"/>
        </w:rPr>
        <w:lastRenderedPageBreak/>
        <w:t>skarga</w:t>
      </w:r>
      <w:r w:rsidRPr="001560F2">
        <w:rPr>
          <w:sz w:val="24"/>
          <w:szCs w:val="24"/>
        </w:rPr>
        <w:t xml:space="preserve"> – każde wystąpienie kredytobiorcy, z wyjątkiem reklamacji, kierowane do Banku odnoszące się do zastrzeżeń dotyczących usług świadczonych przez Bank lub wykonywanej przez Bank działalności;</w:t>
      </w:r>
    </w:p>
    <w:p w14:paraId="096E2B83" w14:textId="3ADF00E3" w:rsidR="00D82966" w:rsidRPr="001560F2" w:rsidRDefault="00D82966" w:rsidP="001560F2">
      <w:pPr>
        <w:numPr>
          <w:ilvl w:val="1"/>
          <w:numId w:val="1"/>
        </w:numPr>
        <w:tabs>
          <w:tab w:val="clear" w:pos="1440"/>
        </w:tabs>
        <w:ind w:left="284" w:hanging="284"/>
        <w:rPr>
          <w:sz w:val="24"/>
          <w:szCs w:val="24"/>
        </w:rPr>
      </w:pPr>
      <w:r w:rsidRPr="001560F2">
        <w:rPr>
          <w:b/>
          <w:sz w:val="24"/>
          <w:szCs w:val="24"/>
        </w:rPr>
        <w:t>strona internetowa Banku</w:t>
      </w:r>
      <w:r w:rsidRPr="001560F2">
        <w:rPr>
          <w:sz w:val="24"/>
          <w:szCs w:val="24"/>
        </w:rPr>
        <w:t xml:space="preserve"> </w:t>
      </w:r>
      <w:r w:rsidR="007B1FC2" w:rsidRPr="001560F2">
        <w:rPr>
          <w:sz w:val="24"/>
          <w:szCs w:val="24"/>
        </w:rPr>
        <w:t>–</w:t>
      </w:r>
      <w:r w:rsidRPr="001560F2">
        <w:rPr>
          <w:sz w:val="24"/>
          <w:szCs w:val="24"/>
        </w:rPr>
        <w:t xml:space="preserve"> </w:t>
      </w:r>
      <w:r w:rsidR="0053366F" w:rsidRPr="001560F2">
        <w:rPr>
          <w:sz w:val="24"/>
          <w:szCs w:val="24"/>
        </w:rPr>
        <w:t>www.sgb.pl</w:t>
      </w:r>
      <w:r w:rsidRPr="001560F2">
        <w:rPr>
          <w:sz w:val="24"/>
          <w:szCs w:val="24"/>
        </w:rPr>
        <w:t>;</w:t>
      </w:r>
    </w:p>
    <w:p w14:paraId="6287ED2C" w14:textId="1831C4FB" w:rsidR="00D82966" w:rsidRPr="001560F2" w:rsidRDefault="00D82966" w:rsidP="001560F2">
      <w:pPr>
        <w:numPr>
          <w:ilvl w:val="1"/>
          <w:numId w:val="1"/>
        </w:numPr>
        <w:tabs>
          <w:tab w:val="clear" w:pos="1440"/>
        </w:tabs>
        <w:ind w:left="284" w:hanging="284"/>
        <w:rPr>
          <w:sz w:val="24"/>
          <w:szCs w:val="24"/>
        </w:rPr>
      </w:pPr>
      <w:r w:rsidRPr="001560F2">
        <w:rPr>
          <w:b/>
          <w:sz w:val="24"/>
          <w:szCs w:val="24"/>
        </w:rPr>
        <w:t>taryfa</w:t>
      </w:r>
      <w:r w:rsidRPr="001560F2">
        <w:rPr>
          <w:sz w:val="24"/>
          <w:szCs w:val="24"/>
        </w:rPr>
        <w:t xml:space="preserve"> – obowiązująca w Banku taryfa prowizji i opłat za czynności i usługi bankowe świadczone w walucie krajowej </w:t>
      </w:r>
      <w:r w:rsidR="00B80D7C" w:rsidRPr="001560F2">
        <w:rPr>
          <w:sz w:val="24"/>
          <w:szCs w:val="24"/>
        </w:rPr>
        <w:t xml:space="preserve"> dla klientów indywidualnych</w:t>
      </w:r>
      <w:r w:rsidRPr="001560F2">
        <w:rPr>
          <w:sz w:val="24"/>
          <w:szCs w:val="24"/>
        </w:rPr>
        <w:t>;</w:t>
      </w:r>
    </w:p>
    <w:p w14:paraId="13A28DC0" w14:textId="68835C83" w:rsidR="00D82966" w:rsidRPr="001560F2" w:rsidRDefault="00D82966" w:rsidP="001560F2">
      <w:pPr>
        <w:numPr>
          <w:ilvl w:val="1"/>
          <w:numId w:val="1"/>
        </w:numPr>
        <w:tabs>
          <w:tab w:val="clear" w:pos="1440"/>
        </w:tabs>
        <w:ind w:left="284" w:hanging="284"/>
        <w:rPr>
          <w:sz w:val="24"/>
          <w:szCs w:val="24"/>
        </w:rPr>
      </w:pPr>
      <w:r w:rsidRPr="001560F2">
        <w:rPr>
          <w:b/>
          <w:sz w:val="24"/>
          <w:szCs w:val="24"/>
        </w:rPr>
        <w:t>umowa</w:t>
      </w:r>
      <w:r w:rsidRPr="001560F2">
        <w:rPr>
          <w:sz w:val="24"/>
          <w:szCs w:val="24"/>
        </w:rPr>
        <w:t xml:space="preserve"> – umowa o kredyt </w:t>
      </w:r>
      <w:r w:rsidR="00E55008" w:rsidRPr="001560F2">
        <w:rPr>
          <w:sz w:val="24"/>
          <w:szCs w:val="24"/>
        </w:rPr>
        <w:t>konsumencki</w:t>
      </w:r>
      <w:r w:rsidR="0069131F" w:rsidRPr="001560F2">
        <w:rPr>
          <w:sz w:val="24"/>
          <w:szCs w:val="24"/>
        </w:rPr>
        <w:t xml:space="preserve"> </w:t>
      </w:r>
      <w:r w:rsidR="00CC717F" w:rsidRPr="001560F2">
        <w:rPr>
          <w:sz w:val="24"/>
          <w:szCs w:val="24"/>
        </w:rPr>
        <w:t xml:space="preserve">zawierana w formie pisemnej w placówce Banku, jak również </w:t>
      </w:r>
      <w:r w:rsidR="0069131F" w:rsidRPr="001560F2">
        <w:rPr>
          <w:sz w:val="24"/>
          <w:szCs w:val="24"/>
        </w:rPr>
        <w:t>w postaci elektronicznej, zrównanej z formą pisemną zgodnie z art. 7 ustawy z dnia 29 sierpnia 1997 r. - Prawo bankowe</w:t>
      </w:r>
      <w:r w:rsidR="00CC717F" w:rsidRPr="001560F2">
        <w:rPr>
          <w:sz w:val="24"/>
          <w:szCs w:val="24"/>
        </w:rPr>
        <w:t>, o ile taki sposób zawarcia umowy został udostępniony przez Bank</w:t>
      </w:r>
      <w:r w:rsidRPr="001560F2">
        <w:rPr>
          <w:sz w:val="24"/>
          <w:szCs w:val="24"/>
        </w:rPr>
        <w:t>;</w:t>
      </w:r>
    </w:p>
    <w:p w14:paraId="5E24AD47" w14:textId="77777777" w:rsidR="00D82966" w:rsidRPr="001560F2" w:rsidRDefault="00D82966" w:rsidP="001560F2">
      <w:pPr>
        <w:numPr>
          <w:ilvl w:val="1"/>
          <w:numId w:val="1"/>
        </w:numPr>
        <w:tabs>
          <w:tab w:val="clear" w:pos="1440"/>
        </w:tabs>
        <w:ind w:left="284" w:hanging="284"/>
        <w:rPr>
          <w:sz w:val="24"/>
          <w:szCs w:val="24"/>
        </w:rPr>
      </w:pPr>
      <w:r w:rsidRPr="001560F2">
        <w:rPr>
          <w:b/>
          <w:sz w:val="24"/>
          <w:szCs w:val="24"/>
        </w:rPr>
        <w:t>usługa dodatkowa/umowa dodatkowa</w:t>
      </w:r>
      <w:r w:rsidRPr="001560F2">
        <w:rPr>
          <w:sz w:val="24"/>
          <w:szCs w:val="24"/>
        </w:rPr>
        <w:t xml:space="preserve"> – usługa świadczona przez Bank lub przez podmiot trzeci za pośrednictwem Banku, bądź przez podmiot trzeci na podstawie umowy zawartej z Bankiem, której nabycie jest wymagane przez Bank dla uzyskania kredytu lub uzyskania go na określonych warunkach;</w:t>
      </w:r>
    </w:p>
    <w:p w14:paraId="40187547" w14:textId="6F279C97" w:rsidR="00D82966" w:rsidRPr="001560F2" w:rsidRDefault="00D82966" w:rsidP="001560F2">
      <w:pPr>
        <w:numPr>
          <w:ilvl w:val="1"/>
          <w:numId w:val="1"/>
        </w:numPr>
        <w:tabs>
          <w:tab w:val="clear" w:pos="1440"/>
        </w:tabs>
        <w:ind w:left="284" w:hanging="284"/>
        <w:rPr>
          <w:sz w:val="24"/>
          <w:szCs w:val="24"/>
        </w:rPr>
      </w:pPr>
      <w:r w:rsidRPr="001560F2">
        <w:rPr>
          <w:b/>
          <w:sz w:val="24"/>
          <w:szCs w:val="24"/>
        </w:rPr>
        <w:t>ustawa</w:t>
      </w:r>
      <w:r w:rsidRPr="001560F2">
        <w:rPr>
          <w:sz w:val="24"/>
          <w:szCs w:val="24"/>
        </w:rPr>
        <w:t xml:space="preserve"> – ustawa z dnia 12 maja 2011 r. o kredycie konsumenckim;</w:t>
      </w:r>
    </w:p>
    <w:p w14:paraId="055801A2" w14:textId="77777777" w:rsidR="00D82966" w:rsidRPr="001560F2" w:rsidRDefault="00D82966" w:rsidP="001560F2">
      <w:pPr>
        <w:numPr>
          <w:ilvl w:val="1"/>
          <w:numId w:val="1"/>
        </w:numPr>
        <w:tabs>
          <w:tab w:val="clear" w:pos="1440"/>
        </w:tabs>
        <w:ind w:left="284" w:hanging="284"/>
        <w:rPr>
          <w:sz w:val="24"/>
          <w:szCs w:val="24"/>
        </w:rPr>
      </w:pPr>
      <w:r w:rsidRPr="001560F2">
        <w:rPr>
          <w:b/>
          <w:sz w:val="24"/>
          <w:szCs w:val="24"/>
        </w:rPr>
        <w:t>wyróżnik marketingowy</w:t>
      </w:r>
      <w:r w:rsidRPr="001560F2">
        <w:rPr>
          <w:sz w:val="24"/>
          <w:szCs w:val="24"/>
        </w:rPr>
        <w:t xml:space="preserve"> – nazwa produktowa kredytu wyróżniająca dany produkt spośród innych;</w:t>
      </w:r>
    </w:p>
    <w:p w14:paraId="1C43595A" w14:textId="77777777" w:rsidR="00D82966" w:rsidRPr="001560F2" w:rsidRDefault="00D82966" w:rsidP="001560F2">
      <w:pPr>
        <w:numPr>
          <w:ilvl w:val="1"/>
          <w:numId w:val="1"/>
        </w:numPr>
        <w:tabs>
          <w:tab w:val="clear" w:pos="1440"/>
        </w:tabs>
        <w:ind w:left="284" w:hanging="284"/>
        <w:rPr>
          <w:sz w:val="24"/>
          <w:szCs w:val="24"/>
        </w:rPr>
      </w:pPr>
      <w:r w:rsidRPr="001560F2">
        <w:rPr>
          <w:b/>
          <w:sz w:val="24"/>
          <w:szCs w:val="24"/>
        </w:rPr>
        <w:t>zdolność kredytowa</w:t>
      </w:r>
      <w:r w:rsidRPr="001560F2">
        <w:rPr>
          <w:sz w:val="24"/>
          <w:szCs w:val="24"/>
        </w:rPr>
        <w:t xml:space="preserve"> – zdolność kredytobiorcy do spłaty kredytu wraz z</w:t>
      </w:r>
      <w:r w:rsidR="007A5F51" w:rsidRPr="001560F2">
        <w:rPr>
          <w:sz w:val="24"/>
          <w:szCs w:val="24"/>
        </w:rPr>
        <w:t> </w:t>
      </w:r>
      <w:r w:rsidRPr="001560F2">
        <w:rPr>
          <w:sz w:val="24"/>
          <w:szCs w:val="24"/>
        </w:rPr>
        <w:t>odsetkami w terminach określonych w umowie.</w:t>
      </w:r>
    </w:p>
    <w:p w14:paraId="4E89709B" w14:textId="77777777" w:rsidR="00916475" w:rsidRDefault="00916475" w:rsidP="0086667E">
      <w:pPr>
        <w:pStyle w:val="Nagwek1"/>
        <w:spacing w:before="60"/>
        <w:rPr>
          <w:sz w:val="24"/>
          <w:szCs w:val="24"/>
        </w:rPr>
      </w:pPr>
      <w:bookmarkStart w:id="3" w:name="_Toc233390935"/>
      <w:bookmarkStart w:id="4" w:name="_Toc280871047"/>
      <w:bookmarkStart w:id="5" w:name="_Toc432152442"/>
    </w:p>
    <w:p w14:paraId="5EC79FB2" w14:textId="44BAD4FB" w:rsidR="00D82966" w:rsidRPr="001560F2" w:rsidRDefault="00D82966" w:rsidP="0086667E">
      <w:pPr>
        <w:pStyle w:val="Nagwek1"/>
        <w:spacing w:before="60"/>
        <w:rPr>
          <w:sz w:val="24"/>
          <w:szCs w:val="24"/>
        </w:rPr>
      </w:pPr>
      <w:r w:rsidRPr="001560F2">
        <w:rPr>
          <w:sz w:val="24"/>
          <w:szCs w:val="24"/>
        </w:rPr>
        <w:t>Rozdział 2. Zasady i warunki udzielenia kredytów</w:t>
      </w:r>
      <w:bookmarkEnd w:id="3"/>
      <w:bookmarkEnd w:id="4"/>
      <w:bookmarkEnd w:id="5"/>
    </w:p>
    <w:p w14:paraId="2B464CE0" w14:textId="77777777" w:rsidR="00D82966" w:rsidRPr="001560F2" w:rsidRDefault="00D82966" w:rsidP="00D82966">
      <w:pPr>
        <w:pStyle w:val="Tekstpodstawowy"/>
        <w:jc w:val="center"/>
        <w:rPr>
          <w:szCs w:val="24"/>
        </w:rPr>
      </w:pPr>
      <w:r w:rsidRPr="001560F2">
        <w:rPr>
          <w:color w:val="000000"/>
          <w:spacing w:val="10"/>
          <w:szCs w:val="24"/>
        </w:rPr>
        <w:t>§ 3</w:t>
      </w:r>
    </w:p>
    <w:p w14:paraId="430005B7" w14:textId="07FFB297" w:rsidR="00324FB5" w:rsidRPr="001560F2" w:rsidRDefault="00B105FF" w:rsidP="00D82966">
      <w:pPr>
        <w:numPr>
          <w:ilvl w:val="0"/>
          <w:numId w:val="3"/>
        </w:numPr>
        <w:tabs>
          <w:tab w:val="clear" w:pos="360"/>
        </w:tabs>
        <w:ind w:left="284" w:hanging="284"/>
        <w:jc w:val="both"/>
        <w:rPr>
          <w:sz w:val="24"/>
          <w:szCs w:val="24"/>
        </w:rPr>
      </w:pPr>
      <w:r w:rsidRPr="001560F2">
        <w:rPr>
          <w:sz w:val="24"/>
          <w:szCs w:val="24"/>
        </w:rPr>
        <w:t>Bank udziela kredytów konsumenckich określonych w §2</w:t>
      </w:r>
      <w:r w:rsidR="0046546A" w:rsidRPr="001560F2">
        <w:rPr>
          <w:sz w:val="24"/>
          <w:szCs w:val="24"/>
        </w:rPr>
        <w:t xml:space="preserve"> w złotych,</w:t>
      </w:r>
      <w:r w:rsidRPr="001560F2">
        <w:rPr>
          <w:sz w:val="24"/>
          <w:szCs w:val="24"/>
        </w:rPr>
        <w:t xml:space="preserve"> na warunkach określonych w umowie i regulaminie, </w:t>
      </w:r>
      <w:r w:rsidR="00324FB5" w:rsidRPr="001560F2">
        <w:rPr>
          <w:sz w:val="24"/>
          <w:szCs w:val="24"/>
        </w:rPr>
        <w:t>na własne potrzeby konsumpcyjne kredytobiorcy</w:t>
      </w:r>
      <w:r w:rsidRPr="001560F2">
        <w:rPr>
          <w:sz w:val="24"/>
          <w:szCs w:val="24"/>
        </w:rPr>
        <w:t xml:space="preserve"> oraz na cele bezpośrednio niezwiązane z prowadzaną przez kredytobiorcę działalnością gospod</w:t>
      </w:r>
      <w:r w:rsidR="005177D3" w:rsidRPr="001560F2">
        <w:rPr>
          <w:sz w:val="24"/>
          <w:szCs w:val="24"/>
        </w:rPr>
        <w:t>arczą, rolniczą lub wykonywanym zawodem</w:t>
      </w:r>
      <w:r w:rsidRPr="001560F2">
        <w:rPr>
          <w:sz w:val="24"/>
          <w:szCs w:val="24"/>
        </w:rPr>
        <w:t>.</w:t>
      </w:r>
    </w:p>
    <w:p w14:paraId="72E81D3C" w14:textId="0C064DE5" w:rsidR="008D1069" w:rsidRPr="001560F2" w:rsidRDefault="008D1069" w:rsidP="00D82966">
      <w:pPr>
        <w:numPr>
          <w:ilvl w:val="0"/>
          <w:numId w:val="3"/>
        </w:numPr>
        <w:tabs>
          <w:tab w:val="clear" w:pos="360"/>
        </w:tabs>
        <w:ind w:left="284" w:hanging="284"/>
        <w:jc w:val="both"/>
        <w:rPr>
          <w:sz w:val="24"/>
          <w:szCs w:val="24"/>
        </w:rPr>
      </w:pPr>
      <w:r w:rsidRPr="001560F2">
        <w:rPr>
          <w:sz w:val="24"/>
          <w:szCs w:val="24"/>
        </w:rPr>
        <w:t>Kredyt udzielany jest na wniosek o udzielenie kredytu osoby ubiegającej się o kredyt</w:t>
      </w:r>
      <w:r w:rsidR="002843A7" w:rsidRPr="001560F2">
        <w:rPr>
          <w:sz w:val="24"/>
          <w:szCs w:val="24"/>
        </w:rPr>
        <w:t xml:space="preserve"> w formach udostępnianych przez Bank</w:t>
      </w:r>
      <w:r w:rsidRPr="001560F2">
        <w:rPr>
          <w:sz w:val="24"/>
          <w:szCs w:val="24"/>
        </w:rPr>
        <w:t>.</w:t>
      </w:r>
    </w:p>
    <w:p w14:paraId="154E4F3C" w14:textId="25DE2F79" w:rsidR="008D1069" w:rsidRPr="001560F2" w:rsidRDefault="008D1069" w:rsidP="00D82966">
      <w:pPr>
        <w:numPr>
          <w:ilvl w:val="0"/>
          <w:numId w:val="3"/>
        </w:numPr>
        <w:tabs>
          <w:tab w:val="clear" w:pos="360"/>
        </w:tabs>
        <w:ind w:left="284" w:hanging="284"/>
        <w:jc w:val="both"/>
        <w:rPr>
          <w:sz w:val="24"/>
          <w:szCs w:val="24"/>
        </w:rPr>
      </w:pPr>
      <w:r w:rsidRPr="001560F2">
        <w:rPr>
          <w:sz w:val="24"/>
          <w:szCs w:val="24"/>
        </w:rPr>
        <w:t>Kredyty udzielane są kredytobiorcy zamieszkałemu na terenie działania Banku</w:t>
      </w:r>
      <w:r w:rsidR="003F49DF" w:rsidRPr="001560F2">
        <w:rPr>
          <w:sz w:val="24"/>
          <w:szCs w:val="24"/>
        </w:rPr>
        <w:t>, z zastrzeżeniem wyjątków przewidzianych w przepisach prawa powszechnie obowiązującego</w:t>
      </w:r>
      <w:r w:rsidRPr="001560F2">
        <w:rPr>
          <w:sz w:val="24"/>
          <w:szCs w:val="24"/>
        </w:rPr>
        <w:t>.</w:t>
      </w:r>
    </w:p>
    <w:p w14:paraId="7C136016" w14:textId="77777777" w:rsidR="00B105FF" w:rsidRPr="001560F2" w:rsidRDefault="00B105FF" w:rsidP="00B105FF">
      <w:pPr>
        <w:numPr>
          <w:ilvl w:val="0"/>
          <w:numId w:val="3"/>
        </w:numPr>
        <w:tabs>
          <w:tab w:val="clear" w:pos="360"/>
        </w:tabs>
        <w:ind w:left="284" w:hanging="284"/>
        <w:jc w:val="both"/>
        <w:rPr>
          <w:sz w:val="24"/>
          <w:szCs w:val="24"/>
        </w:rPr>
      </w:pPr>
      <w:r w:rsidRPr="001560F2">
        <w:rPr>
          <w:sz w:val="24"/>
          <w:szCs w:val="24"/>
        </w:rPr>
        <w:t xml:space="preserve">Maksymalna kwota kredytu jest uzależniona od wysokości i rodzaju dochodów kredytobiorcy, oceny zdolności kredytowej i oferty Banku w ramach danego rodzaju kredytu konsumenckiego. </w:t>
      </w:r>
    </w:p>
    <w:p w14:paraId="0E5A36B0" w14:textId="77777777" w:rsidR="008D1069" w:rsidRPr="001560F2" w:rsidRDefault="008D1069" w:rsidP="008D1069">
      <w:pPr>
        <w:numPr>
          <w:ilvl w:val="0"/>
          <w:numId w:val="3"/>
        </w:numPr>
        <w:tabs>
          <w:tab w:val="clear" w:pos="360"/>
        </w:tabs>
        <w:ind w:left="284" w:hanging="284"/>
        <w:jc w:val="both"/>
        <w:rPr>
          <w:sz w:val="24"/>
          <w:szCs w:val="24"/>
        </w:rPr>
      </w:pPr>
      <w:r w:rsidRPr="001560F2">
        <w:rPr>
          <w:sz w:val="24"/>
          <w:szCs w:val="24"/>
        </w:rPr>
        <w:t>Bank uzależnia udzielenie kredytu od:</w:t>
      </w:r>
    </w:p>
    <w:p w14:paraId="35F0B9CE" w14:textId="77777777" w:rsidR="008D1069" w:rsidRPr="001560F2" w:rsidRDefault="008D1069" w:rsidP="008D1069">
      <w:pPr>
        <w:numPr>
          <w:ilvl w:val="0"/>
          <w:numId w:val="5"/>
        </w:numPr>
        <w:tabs>
          <w:tab w:val="clear" w:pos="1440"/>
        </w:tabs>
        <w:ind w:left="567" w:hanging="210"/>
        <w:jc w:val="both"/>
        <w:rPr>
          <w:sz w:val="24"/>
          <w:szCs w:val="24"/>
        </w:rPr>
      </w:pPr>
      <w:r w:rsidRPr="001560F2">
        <w:rPr>
          <w:sz w:val="24"/>
          <w:szCs w:val="24"/>
        </w:rPr>
        <w:t>przedłożenia przez kredytobiorcę dokumentów i informacji niezbędnych do dokonania oceny jego zdolności kredytowej;</w:t>
      </w:r>
    </w:p>
    <w:p w14:paraId="6F14F2B1" w14:textId="77777777" w:rsidR="008D1069" w:rsidRPr="001560F2" w:rsidRDefault="008D1069" w:rsidP="008D1069">
      <w:pPr>
        <w:numPr>
          <w:ilvl w:val="0"/>
          <w:numId w:val="5"/>
        </w:numPr>
        <w:tabs>
          <w:tab w:val="clear" w:pos="1440"/>
        </w:tabs>
        <w:ind w:left="567" w:hanging="210"/>
        <w:jc w:val="both"/>
        <w:rPr>
          <w:sz w:val="24"/>
          <w:szCs w:val="24"/>
        </w:rPr>
      </w:pPr>
      <w:r w:rsidRPr="001560F2">
        <w:rPr>
          <w:sz w:val="24"/>
          <w:szCs w:val="24"/>
        </w:rPr>
        <w:t>posiadania przez kredytobiorcę zdolności kredytowej;</w:t>
      </w:r>
    </w:p>
    <w:p w14:paraId="11AF6EDC" w14:textId="77777777" w:rsidR="008D1069" w:rsidRPr="001560F2" w:rsidRDefault="008D1069" w:rsidP="008D1069">
      <w:pPr>
        <w:numPr>
          <w:ilvl w:val="0"/>
          <w:numId w:val="5"/>
        </w:numPr>
        <w:tabs>
          <w:tab w:val="clear" w:pos="1440"/>
        </w:tabs>
        <w:ind w:left="567" w:hanging="210"/>
        <w:jc w:val="both"/>
        <w:rPr>
          <w:sz w:val="24"/>
          <w:szCs w:val="24"/>
        </w:rPr>
      </w:pPr>
      <w:r w:rsidRPr="001560F2">
        <w:rPr>
          <w:sz w:val="24"/>
          <w:szCs w:val="24"/>
        </w:rPr>
        <w:t>posiadania przez kredytobiorcę pełnej zdolności do czynności prawnych;</w:t>
      </w:r>
    </w:p>
    <w:p w14:paraId="123C9975" w14:textId="30D4A449" w:rsidR="008D1069" w:rsidRPr="001560F2" w:rsidRDefault="008D1069" w:rsidP="00C61E45">
      <w:pPr>
        <w:pStyle w:val="Tekstpodstawowywcity"/>
        <w:numPr>
          <w:ilvl w:val="0"/>
          <w:numId w:val="5"/>
        </w:numPr>
        <w:tabs>
          <w:tab w:val="clear" w:pos="1440"/>
        </w:tabs>
        <w:ind w:left="567" w:hanging="210"/>
        <w:rPr>
          <w:szCs w:val="24"/>
        </w:rPr>
      </w:pPr>
      <w:r w:rsidRPr="001560F2">
        <w:rPr>
          <w:szCs w:val="24"/>
        </w:rPr>
        <w:t>posiadania przez kredytobiorcę źródła dochodów, dającego gwarancję całkowitej terminowej spłaty kredytu wraz z odsetkami</w:t>
      </w:r>
      <w:r w:rsidR="00FA5B44" w:rsidRPr="001560F2">
        <w:rPr>
          <w:szCs w:val="24"/>
        </w:rPr>
        <w:t>,</w:t>
      </w:r>
      <w:r w:rsidRPr="001560F2">
        <w:rPr>
          <w:szCs w:val="24"/>
        </w:rPr>
        <w:t xml:space="preserve"> Bank udziela kredytów kredytobiorcom uzyskującym dochody w złotych;</w:t>
      </w:r>
    </w:p>
    <w:p w14:paraId="39D7E570" w14:textId="5D1080E4" w:rsidR="00B105FF" w:rsidRPr="001560F2" w:rsidRDefault="008D1069" w:rsidP="0086667E">
      <w:pPr>
        <w:pStyle w:val="Tekstpodstawowywcity"/>
        <w:numPr>
          <w:ilvl w:val="0"/>
          <w:numId w:val="5"/>
        </w:numPr>
        <w:tabs>
          <w:tab w:val="clear" w:pos="1440"/>
        </w:tabs>
        <w:ind w:left="567" w:hanging="210"/>
        <w:rPr>
          <w:szCs w:val="24"/>
        </w:rPr>
      </w:pPr>
      <w:r w:rsidRPr="001560F2">
        <w:rPr>
          <w:szCs w:val="24"/>
        </w:rPr>
        <w:t>zaproponowania przez kredytobiorcę prawnego zabezpieczenia spłaty kredytu chyba, że Bank nie wymaga ustanowienia zabezpieczenia</w:t>
      </w:r>
      <w:r w:rsidR="00FD4413" w:rsidRPr="001560F2">
        <w:rPr>
          <w:szCs w:val="24"/>
        </w:rPr>
        <w:t>.</w:t>
      </w:r>
    </w:p>
    <w:p w14:paraId="2A89BB8D" w14:textId="77777777" w:rsidR="00324FB5" w:rsidRPr="001560F2" w:rsidRDefault="00324FB5" w:rsidP="00D82966">
      <w:pPr>
        <w:numPr>
          <w:ilvl w:val="0"/>
          <w:numId w:val="3"/>
        </w:numPr>
        <w:tabs>
          <w:tab w:val="clear" w:pos="360"/>
        </w:tabs>
        <w:ind w:left="284" w:hanging="284"/>
        <w:jc w:val="both"/>
        <w:rPr>
          <w:sz w:val="24"/>
          <w:szCs w:val="24"/>
        </w:rPr>
      </w:pPr>
      <w:r w:rsidRPr="001560F2">
        <w:rPr>
          <w:sz w:val="24"/>
          <w:szCs w:val="24"/>
        </w:rPr>
        <w:t>Kredytobiorcy, którym Bank udzielił wspólnie kredytu, zobowiązani są solidarnie wobec Banku do spłaty kredytu, odsetek oraz innych należności wynikających z zawartej umowy</w:t>
      </w:r>
      <w:r w:rsidR="001E55F9" w:rsidRPr="001560F2">
        <w:rPr>
          <w:sz w:val="24"/>
          <w:szCs w:val="24"/>
        </w:rPr>
        <w:t>.</w:t>
      </w:r>
    </w:p>
    <w:p w14:paraId="00ECDD1A" w14:textId="77777777" w:rsidR="00E55008" w:rsidRPr="001560F2" w:rsidRDefault="00E55008" w:rsidP="0086667E">
      <w:pPr>
        <w:numPr>
          <w:ilvl w:val="0"/>
          <w:numId w:val="3"/>
        </w:numPr>
        <w:tabs>
          <w:tab w:val="clear" w:pos="360"/>
        </w:tabs>
        <w:ind w:left="284" w:hanging="284"/>
        <w:jc w:val="both"/>
        <w:rPr>
          <w:sz w:val="24"/>
          <w:szCs w:val="24"/>
        </w:rPr>
      </w:pPr>
      <w:r w:rsidRPr="001560F2">
        <w:rPr>
          <w:sz w:val="24"/>
          <w:szCs w:val="24"/>
        </w:rPr>
        <w:t>Kredyt odnawialny udzielany jest w formie linii kredytowej w ROR na maksymalny okres 5 lat, przy czym każdorazowo po okresie 12 miesięcy od dnia podpisania umowy, po zapłaceniu przez kredytobiorcę prowizji, zgodnie z taryfą, następuje odnowienie kwoty kredytu na kolejne 12 miesięcy, bez konieczności dokonywania spłaty kredytu oraz składania wniosku o odnowienie kwoty kredytu i podpisywania aneksu do umowy.</w:t>
      </w:r>
    </w:p>
    <w:p w14:paraId="19EAEFDC" w14:textId="77777777" w:rsidR="00E55008" w:rsidRPr="001560F2" w:rsidRDefault="00E55008" w:rsidP="0086667E">
      <w:pPr>
        <w:numPr>
          <w:ilvl w:val="0"/>
          <w:numId w:val="3"/>
        </w:numPr>
        <w:tabs>
          <w:tab w:val="clear" w:pos="360"/>
        </w:tabs>
        <w:ind w:left="284" w:hanging="284"/>
        <w:jc w:val="both"/>
        <w:rPr>
          <w:sz w:val="24"/>
          <w:szCs w:val="24"/>
        </w:rPr>
      </w:pPr>
      <w:r w:rsidRPr="001560F2">
        <w:rPr>
          <w:sz w:val="24"/>
          <w:szCs w:val="24"/>
        </w:rPr>
        <w:t xml:space="preserve">Kredyt odnawialny w rachunku wspólnym udzielany jest wszystkim współposiadaczom ROR. </w:t>
      </w:r>
    </w:p>
    <w:p w14:paraId="62482655" w14:textId="43C66A3D" w:rsidR="00D82966" w:rsidRPr="001560F2" w:rsidRDefault="00D82966" w:rsidP="00D82966">
      <w:pPr>
        <w:numPr>
          <w:ilvl w:val="0"/>
          <w:numId w:val="3"/>
        </w:numPr>
        <w:tabs>
          <w:tab w:val="clear" w:pos="360"/>
        </w:tabs>
        <w:ind w:left="284" w:hanging="284"/>
        <w:jc w:val="both"/>
        <w:rPr>
          <w:sz w:val="24"/>
          <w:szCs w:val="24"/>
        </w:rPr>
      </w:pPr>
      <w:r w:rsidRPr="001560F2">
        <w:rPr>
          <w:sz w:val="24"/>
          <w:szCs w:val="24"/>
        </w:rPr>
        <w:t>Kredyty mogą posiadać wyróżnik marketingowy wskazany w</w:t>
      </w:r>
      <w:r w:rsidR="007A5F51" w:rsidRPr="001560F2">
        <w:rPr>
          <w:sz w:val="24"/>
          <w:szCs w:val="24"/>
        </w:rPr>
        <w:t> </w:t>
      </w:r>
      <w:r w:rsidRPr="001560F2">
        <w:rPr>
          <w:sz w:val="24"/>
          <w:szCs w:val="24"/>
        </w:rPr>
        <w:t xml:space="preserve">umowie. </w:t>
      </w:r>
    </w:p>
    <w:p w14:paraId="04F3871D" w14:textId="77777777" w:rsidR="00D82966" w:rsidRPr="001560F2" w:rsidRDefault="00D82966" w:rsidP="00D82966">
      <w:pPr>
        <w:numPr>
          <w:ilvl w:val="0"/>
          <w:numId w:val="3"/>
        </w:numPr>
        <w:tabs>
          <w:tab w:val="clear" w:pos="360"/>
        </w:tabs>
        <w:ind w:left="284" w:hanging="284"/>
        <w:jc w:val="both"/>
        <w:rPr>
          <w:sz w:val="24"/>
          <w:szCs w:val="24"/>
        </w:rPr>
      </w:pPr>
      <w:r w:rsidRPr="001560F2">
        <w:rPr>
          <w:sz w:val="24"/>
          <w:szCs w:val="24"/>
        </w:rPr>
        <w:t>Kredyty udzielane są na okres ustalony w umowie.</w:t>
      </w:r>
    </w:p>
    <w:p w14:paraId="0D931D29" w14:textId="77777777" w:rsidR="00D82966" w:rsidRPr="001560F2" w:rsidRDefault="00D82966" w:rsidP="00D82966">
      <w:pPr>
        <w:numPr>
          <w:ilvl w:val="0"/>
          <w:numId w:val="3"/>
        </w:numPr>
        <w:tabs>
          <w:tab w:val="clear" w:pos="360"/>
        </w:tabs>
        <w:ind w:left="284" w:hanging="284"/>
        <w:jc w:val="both"/>
        <w:rPr>
          <w:sz w:val="24"/>
          <w:szCs w:val="24"/>
        </w:rPr>
      </w:pPr>
      <w:r w:rsidRPr="001560F2">
        <w:rPr>
          <w:sz w:val="24"/>
          <w:szCs w:val="24"/>
        </w:rPr>
        <w:t>Umowa określa wzajemne zobowiązania stron, warunki udzielenia kredytu oraz prawne zabezpieczenia spłaty kredytu.</w:t>
      </w:r>
    </w:p>
    <w:p w14:paraId="5FD25528" w14:textId="77777777" w:rsidR="00D82966" w:rsidRPr="001560F2" w:rsidRDefault="00D82966" w:rsidP="00D82966">
      <w:pPr>
        <w:numPr>
          <w:ilvl w:val="0"/>
          <w:numId w:val="3"/>
        </w:numPr>
        <w:tabs>
          <w:tab w:val="clear" w:pos="360"/>
        </w:tabs>
        <w:ind w:left="284" w:hanging="284"/>
        <w:jc w:val="both"/>
        <w:rPr>
          <w:sz w:val="24"/>
          <w:szCs w:val="24"/>
        </w:rPr>
      </w:pPr>
      <w:r w:rsidRPr="001560F2">
        <w:rPr>
          <w:sz w:val="24"/>
          <w:szCs w:val="24"/>
        </w:rPr>
        <w:t>Wszelkie zmiany postanowień umowy wymagają zgody obu stron w</w:t>
      </w:r>
      <w:r w:rsidR="00332FB1" w:rsidRPr="001560F2">
        <w:rPr>
          <w:sz w:val="24"/>
          <w:szCs w:val="24"/>
        </w:rPr>
        <w:t> </w:t>
      </w:r>
      <w:r w:rsidRPr="001560F2">
        <w:rPr>
          <w:sz w:val="24"/>
          <w:szCs w:val="24"/>
        </w:rPr>
        <w:t>formie pisemnej, pod rygorem nieważności chyba, że umowa lub regulamin stanowią inaczej.</w:t>
      </w:r>
    </w:p>
    <w:p w14:paraId="3D017C5E" w14:textId="02C4C15A" w:rsidR="003B12FB" w:rsidRPr="001560F2" w:rsidRDefault="003B12FB" w:rsidP="00D82966">
      <w:pPr>
        <w:numPr>
          <w:ilvl w:val="0"/>
          <w:numId w:val="3"/>
        </w:numPr>
        <w:tabs>
          <w:tab w:val="clear" w:pos="360"/>
        </w:tabs>
        <w:ind w:left="284" w:hanging="284"/>
        <w:jc w:val="both"/>
        <w:rPr>
          <w:sz w:val="24"/>
          <w:szCs w:val="24"/>
        </w:rPr>
      </w:pPr>
      <w:r w:rsidRPr="001560F2">
        <w:rPr>
          <w:sz w:val="24"/>
          <w:szCs w:val="24"/>
        </w:rPr>
        <w:lastRenderedPageBreak/>
        <w:t xml:space="preserve">Oddanie kredytu do dyspozycji kredytobiorcy następuje po </w:t>
      </w:r>
      <w:r w:rsidR="009C15E2" w:rsidRPr="001560F2">
        <w:rPr>
          <w:sz w:val="24"/>
          <w:szCs w:val="24"/>
        </w:rPr>
        <w:t>zawarciu</w:t>
      </w:r>
      <w:r w:rsidRPr="001560F2">
        <w:rPr>
          <w:sz w:val="24"/>
          <w:szCs w:val="24"/>
        </w:rPr>
        <w:t xml:space="preserve"> umowy, ustanowieniu prawnego zabezpieczenia spłaty kredytu, z zastrzeżeniem dodatkowych warunków wskazanych w umowie, w sposób i w terminach tam ustalonych.</w:t>
      </w:r>
    </w:p>
    <w:p w14:paraId="7D0CF444" w14:textId="28DAF61B" w:rsidR="00D82966" w:rsidRDefault="00D82966" w:rsidP="00D82966">
      <w:pPr>
        <w:numPr>
          <w:ilvl w:val="0"/>
          <w:numId w:val="3"/>
        </w:numPr>
        <w:tabs>
          <w:tab w:val="clear" w:pos="360"/>
        </w:tabs>
        <w:ind w:left="284" w:hanging="284"/>
        <w:jc w:val="both"/>
        <w:rPr>
          <w:sz w:val="24"/>
          <w:szCs w:val="24"/>
        </w:rPr>
      </w:pPr>
      <w:r w:rsidRPr="001560F2">
        <w:rPr>
          <w:sz w:val="24"/>
          <w:szCs w:val="24"/>
        </w:rPr>
        <w:t>W przypadku odmowy udzielenia kredytu z powodu informacji uzyskanych z</w:t>
      </w:r>
      <w:r w:rsidR="007A5F51" w:rsidRPr="001560F2">
        <w:rPr>
          <w:sz w:val="24"/>
          <w:szCs w:val="24"/>
        </w:rPr>
        <w:t> </w:t>
      </w:r>
      <w:r w:rsidRPr="001560F2">
        <w:rPr>
          <w:sz w:val="24"/>
          <w:szCs w:val="24"/>
        </w:rPr>
        <w:t>bazy danych lub ze zbioru danych Banku, Bank przekaz</w:t>
      </w:r>
      <w:r w:rsidR="009C15E2" w:rsidRPr="001560F2">
        <w:rPr>
          <w:sz w:val="24"/>
          <w:szCs w:val="24"/>
        </w:rPr>
        <w:t>uje</w:t>
      </w:r>
      <w:r w:rsidRPr="001560F2">
        <w:rPr>
          <w:sz w:val="24"/>
          <w:szCs w:val="24"/>
        </w:rPr>
        <w:t xml:space="preserve"> kredytobiorcy</w:t>
      </w:r>
      <w:r w:rsidR="00F438F0" w:rsidRPr="001560F2">
        <w:rPr>
          <w:sz w:val="24"/>
          <w:szCs w:val="24"/>
        </w:rPr>
        <w:t xml:space="preserve"> niezwłocznie</w:t>
      </w:r>
      <w:r w:rsidRPr="001560F2">
        <w:rPr>
          <w:sz w:val="24"/>
          <w:szCs w:val="24"/>
        </w:rPr>
        <w:t xml:space="preserve"> bezpłatną informację o wynikach takiego sprawdzenia, ze wskazaniem bazy danych, w której dokonano sprawdzenia. </w:t>
      </w:r>
    </w:p>
    <w:p w14:paraId="06D813C9" w14:textId="77777777" w:rsidR="00916475" w:rsidRDefault="00916475" w:rsidP="00916475">
      <w:pPr>
        <w:jc w:val="both"/>
        <w:rPr>
          <w:sz w:val="24"/>
          <w:szCs w:val="24"/>
        </w:rPr>
      </w:pPr>
    </w:p>
    <w:p w14:paraId="690E965C" w14:textId="77777777" w:rsidR="00916475" w:rsidRPr="001560F2" w:rsidRDefault="00916475" w:rsidP="00916475">
      <w:pPr>
        <w:jc w:val="both"/>
        <w:rPr>
          <w:sz w:val="24"/>
          <w:szCs w:val="24"/>
        </w:rPr>
      </w:pPr>
    </w:p>
    <w:p w14:paraId="7503D7E6" w14:textId="77777777" w:rsidR="00D82966" w:rsidRPr="001560F2" w:rsidRDefault="00D82966" w:rsidP="0086667E">
      <w:pPr>
        <w:pStyle w:val="Nagwek1"/>
        <w:spacing w:before="60"/>
        <w:rPr>
          <w:sz w:val="24"/>
          <w:szCs w:val="24"/>
        </w:rPr>
      </w:pPr>
      <w:bookmarkStart w:id="6" w:name="_Toc233390936"/>
      <w:bookmarkStart w:id="7" w:name="_Toc280871048"/>
      <w:bookmarkStart w:id="8" w:name="_Toc432152443"/>
      <w:r w:rsidRPr="001560F2">
        <w:rPr>
          <w:sz w:val="24"/>
          <w:szCs w:val="24"/>
        </w:rPr>
        <w:t>Rozdział 3. Prawne zabezpieczenie spłaty kredytu</w:t>
      </w:r>
      <w:bookmarkEnd w:id="6"/>
      <w:bookmarkEnd w:id="7"/>
      <w:bookmarkEnd w:id="8"/>
    </w:p>
    <w:p w14:paraId="2F7E94DB" w14:textId="77777777" w:rsidR="00D82966" w:rsidRPr="001560F2" w:rsidRDefault="00D82966" w:rsidP="00D82966">
      <w:pPr>
        <w:jc w:val="center"/>
        <w:rPr>
          <w:sz w:val="24"/>
          <w:szCs w:val="24"/>
        </w:rPr>
      </w:pPr>
      <w:r w:rsidRPr="001560F2">
        <w:rPr>
          <w:color w:val="000000"/>
          <w:spacing w:val="10"/>
          <w:sz w:val="24"/>
          <w:szCs w:val="24"/>
        </w:rPr>
        <w:t>§ 4</w:t>
      </w:r>
    </w:p>
    <w:p w14:paraId="26216A9B" w14:textId="77777777" w:rsidR="00D82966" w:rsidRPr="001560F2" w:rsidRDefault="00D82966" w:rsidP="00D82966">
      <w:pPr>
        <w:numPr>
          <w:ilvl w:val="0"/>
          <w:numId w:val="2"/>
        </w:numPr>
        <w:tabs>
          <w:tab w:val="clear" w:pos="360"/>
          <w:tab w:val="num" w:pos="284"/>
        </w:tabs>
        <w:ind w:left="284" w:hanging="284"/>
        <w:jc w:val="both"/>
        <w:rPr>
          <w:sz w:val="24"/>
          <w:szCs w:val="24"/>
        </w:rPr>
      </w:pPr>
      <w:r w:rsidRPr="001560F2">
        <w:rPr>
          <w:sz w:val="24"/>
          <w:szCs w:val="24"/>
        </w:rPr>
        <w:t>Zabezpieczenie spłaty kredytu ustalane jest w zależności od rodzaju kredytu i</w:t>
      </w:r>
      <w:r w:rsidR="007A5F51" w:rsidRPr="001560F2">
        <w:rPr>
          <w:sz w:val="24"/>
          <w:szCs w:val="24"/>
        </w:rPr>
        <w:t> </w:t>
      </w:r>
      <w:r w:rsidRPr="001560F2">
        <w:rPr>
          <w:sz w:val="24"/>
          <w:szCs w:val="24"/>
        </w:rPr>
        <w:t>oceny ryzyka kredytowego.</w:t>
      </w:r>
    </w:p>
    <w:p w14:paraId="6B037600" w14:textId="03E55BD0" w:rsidR="003B12FB" w:rsidRPr="001560F2" w:rsidRDefault="003B12FB" w:rsidP="00FD0C47">
      <w:pPr>
        <w:numPr>
          <w:ilvl w:val="0"/>
          <w:numId w:val="2"/>
        </w:numPr>
        <w:tabs>
          <w:tab w:val="clear" w:pos="360"/>
          <w:tab w:val="num" w:pos="284"/>
        </w:tabs>
        <w:ind w:left="284" w:hanging="284"/>
        <w:jc w:val="both"/>
        <w:rPr>
          <w:sz w:val="24"/>
          <w:szCs w:val="24"/>
        </w:rPr>
      </w:pPr>
      <w:r w:rsidRPr="001560F2">
        <w:rPr>
          <w:sz w:val="24"/>
          <w:szCs w:val="24"/>
        </w:rPr>
        <w:t xml:space="preserve">W przypadku, gdy wymagane jest zabezpieczenie kredytu tryb jego ustanowienia ustalany jest indywidualnie z </w:t>
      </w:r>
      <w:r w:rsidR="00095A78" w:rsidRPr="001560F2">
        <w:rPr>
          <w:sz w:val="24"/>
          <w:szCs w:val="24"/>
        </w:rPr>
        <w:t>k</w:t>
      </w:r>
      <w:r w:rsidRPr="001560F2">
        <w:rPr>
          <w:sz w:val="24"/>
          <w:szCs w:val="24"/>
        </w:rPr>
        <w:t>redytobiorcą.</w:t>
      </w:r>
    </w:p>
    <w:p w14:paraId="7ED2D8F4" w14:textId="77777777" w:rsidR="00D82966" w:rsidRPr="001560F2" w:rsidRDefault="00D82966" w:rsidP="00D82966">
      <w:pPr>
        <w:numPr>
          <w:ilvl w:val="0"/>
          <w:numId w:val="2"/>
        </w:numPr>
        <w:tabs>
          <w:tab w:val="clear" w:pos="360"/>
          <w:tab w:val="num" w:pos="284"/>
        </w:tabs>
        <w:ind w:left="284" w:hanging="284"/>
        <w:jc w:val="both"/>
        <w:rPr>
          <w:sz w:val="24"/>
          <w:szCs w:val="24"/>
        </w:rPr>
      </w:pPr>
      <w:r w:rsidRPr="001560F2">
        <w:rPr>
          <w:sz w:val="24"/>
          <w:szCs w:val="24"/>
        </w:rPr>
        <w:t>Koszty związane z ustanowieniem, zmianą, zwolnieniem lub wygaśnięciem zabezpieczenia ponosi kredytobiorca.</w:t>
      </w:r>
    </w:p>
    <w:p w14:paraId="79DA0BB0" w14:textId="77777777" w:rsidR="00D82966" w:rsidRPr="001560F2" w:rsidRDefault="00D82966" w:rsidP="00D82966">
      <w:pPr>
        <w:numPr>
          <w:ilvl w:val="0"/>
          <w:numId w:val="2"/>
        </w:numPr>
        <w:tabs>
          <w:tab w:val="clear" w:pos="360"/>
          <w:tab w:val="num" w:pos="284"/>
        </w:tabs>
        <w:ind w:left="284" w:hanging="284"/>
        <w:jc w:val="both"/>
        <w:rPr>
          <w:sz w:val="24"/>
          <w:szCs w:val="24"/>
        </w:rPr>
      </w:pPr>
      <w:r w:rsidRPr="001560F2">
        <w:rPr>
          <w:sz w:val="24"/>
          <w:szCs w:val="24"/>
        </w:rPr>
        <w:t>Bank może wymagać łącznego ustanowienia kilku zabezpieczeń.</w:t>
      </w:r>
    </w:p>
    <w:p w14:paraId="3CFF534D" w14:textId="0426E49C" w:rsidR="003B12FB" w:rsidRPr="001560F2" w:rsidRDefault="003B12FB" w:rsidP="00FD0C47">
      <w:pPr>
        <w:numPr>
          <w:ilvl w:val="0"/>
          <w:numId w:val="2"/>
        </w:numPr>
        <w:tabs>
          <w:tab w:val="clear" w:pos="360"/>
          <w:tab w:val="num" w:pos="284"/>
        </w:tabs>
        <w:ind w:left="284" w:hanging="284"/>
        <w:jc w:val="both"/>
        <w:rPr>
          <w:sz w:val="24"/>
          <w:szCs w:val="24"/>
        </w:rPr>
      </w:pPr>
      <w:r w:rsidRPr="001560F2">
        <w:rPr>
          <w:sz w:val="24"/>
          <w:szCs w:val="24"/>
        </w:rPr>
        <w:t>Kredytobiorca jest zobowiązany do przedstawienia żądanych przez Bank dokumentów związanych z dokonanym zabezpieczeniem.</w:t>
      </w:r>
    </w:p>
    <w:p w14:paraId="2A2B8E43" w14:textId="631CE6DF" w:rsidR="003B12FB" w:rsidRPr="001560F2" w:rsidRDefault="003B12FB" w:rsidP="001C4877">
      <w:pPr>
        <w:numPr>
          <w:ilvl w:val="0"/>
          <w:numId w:val="2"/>
        </w:numPr>
        <w:tabs>
          <w:tab w:val="clear" w:pos="360"/>
          <w:tab w:val="num" w:pos="284"/>
        </w:tabs>
        <w:ind w:left="284" w:hanging="284"/>
        <w:jc w:val="both"/>
        <w:rPr>
          <w:sz w:val="24"/>
          <w:szCs w:val="24"/>
        </w:rPr>
      </w:pPr>
      <w:r w:rsidRPr="001560F2">
        <w:rPr>
          <w:sz w:val="24"/>
          <w:szCs w:val="24"/>
        </w:rPr>
        <w:t>Kredytobiorca jest zobowiązany do utrzymywania ciągłości wszystkich zabezpieczeń wskazanych w umowie do czasu całkowitej spłaty zobowiązań wynikających z umowy.</w:t>
      </w:r>
    </w:p>
    <w:p w14:paraId="63FD5949" w14:textId="6366D272" w:rsidR="007A3D3E" w:rsidRPr="001560F2" w:rsidRDefault="007A3D3E" w:rsidP="001C4877">
      <w:pPr>
        <w:numPr>
          <w:ilvl w:val="0"/>
          <w:numId w:val="2"/>
        </w:numPr>
        <w:tabs>
          <w:tab w:val="clear" w:pos="360"/>
          <w:tab w:val="num" w:pos="284"/>
        </w:tabs>
        <w:ind w:left="284" w:hanging="284"/>
        <w:jc w:val="both"/>
        <w:rPr>
          <w:sz w:val="24"/>
          <w:szCs w:val="24"/>
        </w:rPr>
      </w:pPr>
      <w:r w:rsidRPr="001560F2">
        <w:rPr>
          <w:sz w:val="24"/>
          <w:szCs w:val="24"/>
        </w:rPr>
        <w:t>Bank może zażądać ustanowienia dodatkowego zabezpieczenia spłaty kredytu w przypadku utraty lub wygaśnięcia</w:t>
      </w:r>
      <w:r w:rsidR="00C45D16" w:rsidRPr="001560F2">
        <w:rPr>
          <w:sz w:val="24"/>
          <w:szCs w:val="24"/>
        </w:rPr>
        <w:t xml:space="preserve"> dotychczasowego zabezpieczenia</w:t>
      </w:r>
      <w:r w:rsidRPr="001560F2">
        <w:rPr>
          <w:sz w:val="24"/>
          <w:szCs w:val="24"/>
        </w:rPr>
        <w:t>.</w:t>
      </w:r>
    </w:p>
    <w:p w14:paraId="6E9FDAFD" w14:textId="7AA456C6" w:rsidR="00D82966" w:rsidRDefault="007A3D3E" w:rsidP="001C4877">
      <w:pPr>
        <w:numPr>
          <w:ilvl w:val="0"/>
          <w:numId w:val="2"/>
        </w:numPr>
        <w:tabs>
          <w:tab w:val="clear" w:pos="360"/>
          <w:tab w:val="num" w:pos="284"/>
        </w:tabs>
        <w:ind w:left="284" w:hanging="284"/>
        <w:jc w:val="both"/>
        <w:rPr>
          <w:sz w:val="24"/>
          <w:szCs w:val="24"/>
        </w:rPr>
      </w:pPr>
      <w:r w:rsidRPr="001560F2">
        <w:rPr>
          <w:sz w:val="24"/>
          <w:szCs w:val="24"/>
        </w:rPr>
        <w:t>W przypadku określonym w ust. 7 wartość rynkowa udzielonego zabezpieczenia ustalana jest w oparciu o opinię rzeczoznawcy</w:t>
      </w:r>
      <w:bookmarkStart w:id="9" w:name="_Toc233390937"/>
      <w:r w:rsidR="00CF1FEC" w:rsidRPr="001560F2">
        <w:rPr>
          <w:sz w:val="24"/>
          <w:szCs w:val="24"/>
        </w:rPr>
        <w:t>.</w:t>
      </w:r>
    </w:p>
    <w:p w14:paraId="1F7C1E72" w14:textId="77777777" w:rsidR="00916475" w:rsidRPr="001560F2" w:rsidRDefault="00916475" w:rsidP="00916475">
      <w:pPr>
        <w:jc w:val="both"/>
        <w:rPr>
          <w:sz w:val="24"/>
          <w:szCs w:val="24"/>
        </w:rPr>
      </w:pPr>
    </w:p>
    <w:p w14:paraId="05A1057D" w14:textId="0DA1D156" w:rsidR="00D82966" w:rsidRPr="001560F2" w:rsidRDefault="00D82966" w:rsidP="0086667E">
      <w:pPr>
        <w:pStyle w:val="Nagwek1"/>
        <w:spacing w:before="60"/>
        <w:rPr>
          <w:sz w:val="24"/>
          <w:szCs w:val="24"/>
        </w:rPr>
      </w:pPr>
      <w:bookmarkStart w:id="10" w:name="_Toc280871049"/>
      <w:bookmarkStart w:id="11" w:name="_Toc432152444"/>
      <w:r w:rsidRPr="001560F2">
        <w:rPr>
          <w:sz w:val="24"/>
          <w:szCs w:val="24"/>
        </w:rPr>
        <w:t xml:space="preserve">Rozdział 4. </w:t>
      </w:r>
      <w:bookmarkEnd w:id="9"/>
      <w:bookmarkEnd w:id="10"/>
      <w:bookmarkEnd w:id="11"/>
      <w:r w:rsidR="007862ED" w:rsidRPr="001560F2">
        <w:rPr>
          <w:sz w:val="24"/>
          <w:szCs w:val="24"/>
        </w:rPr>
        <w:t>Opłaty i prowizje</w:t>
      </w:r>
    </w:p>
    <w:p w14:paraId="3A08A452" w14:textId="77777777" w:rsidR="00476ED1" w:rsidRPr="001560F2" w:rsidRDefault="00476ED1" w:rsidP="00476ED1">
      <w:pPr>
        <w:jc w:val="center"/>
        <w:rPr>
          <w:sz w:val="24"/>
          <w:szCs w:val="24"/>
        </w:rPr>
      </w:pPr>
      <w:r w:rsidRPr="001560F2">
        <w:rPr>
          <w:color w:val="000000"/>
          <w:spacing w:val="10"/>
          <w:sz w:val="24"/>
          <w:szCs w:val="24"/>
        </w:rPr>
        <w:t>§ 5</w:t>
      </w:r>
    </w:p>
    <w:p w14:paraId="7894C231" w14:textId="77777777" w:rsidR="00476ED1" w:rsidRPr="001560F2" w:rsidRDefault="00476ED1" w:rsidP="001560F2">
      <w:pPr>
        <w:pStyle w:val="Tekstpodstawowy2"/>
        <w:numPr>
          <w:ilvl w:val="0"/>
          <w:numId w:val="6"/>
        </w:numPr>
        <w:tabs>
          <w:tab w:val="clear" w:pos="360"/>
          <w:tab w:val="num" w:pos="284"/>
        </w:tabs>
        <w:ind w:left="284" w:hanging="284"/>
        <w:rPr>
          <w:szCs w:val="24"/>
        </w:rPr>
      </w:pPr>
      <w:r w:rsidRPr="001560F2">
        <w:rPr>
          <w:szCs w:val="24"/>
        </w:rPr>
        <w:t>Za czynności związane z zawarciem umowy i udzieleniem kredytu, Bank pobiera od kredytobiorcy prowizję przygotowawczą od kwoty udzielonego kredytu w wysokości przewidzianej w umowie i taryfie, obowiązującej w dniu zawarcia umowy.</w:t>
      </w:r>
    </w:p>
    <w:p w14:paraId="7DEABAEC" w14:textId="77777777" w:rsidR="00476ED1" w:rsidRPr="001560F2" w:rsidRDefault="00476ED1" w:rsidP="001560F2">
      <w:pPr>
        <w:numPr>
          <w:ilvl w:val="0"/>
          <w:numId w:val="6"/>
        </w:numPr>
        <w:tabs>
          <w:tab w:val="clear" w:pos="360"/>
          <w:tab w:val="num" w:pos="284"/>
        </w:tabs>
        <w:ind w:left="284" w:hanging="284"/>
        <w:rPr>
          <w:sz w:val="24"/>
          <w:szCs w:val="24"/>
        </w:rPr>
      </w:pPr>
      <w:r w:rsidRPr="001560F2">
        <w:rPr>
          <w:sz w:val="24"/>
          <w:szCs w:val="24"/>
        </w:rPr>
        <w:t xml:space="preserve">Bank pobiera od kredytobiorcy również inne prowizje i opłaty bankowe za czynności związane ze zmianą warunków umowy </w:t>
      </w:r>
      <w:r w:rsidRPr="001560F2">
        <w:rPr>
          <w:sz w:val="24"/>
          <w:szCs w:val="24"/>
        </w:rPr>
        <w:br/>
        <w:t>i obsługą kredytu, w wysokości przewidzianej w umowie i taryfie.</w:t>
      </w:r>
    </w:p>
    <w:p w14:paraId="3111E9F2" w14:textId="77777777" w:rsidR="00476ED1" w:rsidRPr="001560F2" w:rsidRDefault="00476ED1" w:rsidP="001560F2">
      <w:pPr>
        <w:numPr>
          <w:ilvl w:val="0"/>
          <w:numId w:val="6"/>
        </w:numPr>
        <w:tabs>
          <w:tab w:val="clear" w:pos="360"/>
          <w:tab w:val="num" w:pos="284"/>
        </w:tabs>
        <w:ind w:left="284" w:hanging="284"/>
        <w:rPr>
          <w:sz w:val="24"/>
          <w:szCs w:val="24"/>
        </w:rPr>
      </w:pPr>
      <w:proofErr w:type="spellStart"/>
      <w:r w:rsidRPr="001560F2">
        <w:rPr>
          <w:sz w:val="24"/>
          <w:szCs w:val="24"/>
        </w:rPr>
        <w:t>Pozaodsetkowe</w:t>
      </w:r>
      <w:proofErr w:type="spellEnd"/>
      <w:r w:rsidRPr="001560F2">
        <w:rPr>
          <w:sz w:val="24"/>
          <w:szCs w:val="24"/>
        </w:rPr>
        <w:t xml:space="preserve"> koszty kredytu w całym okresie kredytowania nie mogą być wyższe od 45% całkowitej kwoty kredytu. </w:t>
      </w:r>
    </w:p>
    <w:p w14:paraId="1748A648" w14:textId="77777777" w:rsidR="00476ED1" w:rsidRPr="001560F2" w:rsidRDefault="00476ED1" w:rsidP="001560F2">
      <w:pPr>
        <w:numPr>
          <w:ilvl w:val="0"/>
          <w:numId w:val="6"/>
        </w:numPr>
        <w:tabs>
          <w:tab w:val="clear" w:pos="360"/>
          <w:tab w:val="num" w:pos="284"/>
        </w:tabs>
        <w:ind w:left="284" w:hanging="284"/>
        <w:rPr>
          <w:sz w:val="24"/>
          <w:szCs w:val="24"/>
        </w:rPr>
      </w:pPr>
      <w:proofErr w:type="spellStart"/>
      <w:r w:rsidRPr="001560F2">
        <w:rPr>
          <w:sz w:val="24"/>
          <w:szCs w:val="24"/>
        </w:rPr>
        <w:t>Pozaodsetkowe</w:t>
      </w:r>
      <w:proofErr w:type="spellEnd"/>
      <w:r w:rsidRPr="001560F2">
        <w:rPr>
          <w:sz w:val="24"/>
          <w:szCs w:val="24"/>
        </w:rPr>
        <w:t xml:space="preserve"> koszty kredytu wynikające z umowy nie należą się w części przekraczającej maksymalną wysokość </w:t>
      </w:r>
      <w:proofErr w:type="spellStart"/>
      <w:r w:rsidRPr="001560F2">
        <w:rPr>
          <w:sz w:val="24"/>
          <w:szCs w:val="24"/>
        </w:rPr>
        <w:t>pozaodsetkowych</w:t>
      </w:r>
      <w:proofErr w:type="spellEnd"/>
      <w:r w:rsidRPr="001560F2">
        <w:rPr>
          <w:sz w:val="24"/>
          <w:szCs w:val="24"/>
        </w:rPr>
        <w:t xml:space="preserve"> kosztów kredytu, obliczoną w sposób określony w ustawie.</w:t>
      </w:r>
    </w:p>
    <w:p w14:paraId="591FE8EE" w14:textId="77777777" w:rsidR="00476ED1" w:rsidRDefault="00476ED1" w:rsidP="001560F2">
      <w:pPr>
        <w:numPr>
          <w:ilvl w:val="0"/>
          <w:numId w:val="6"/>
        </w:numPr>
        <w:tabs>
          <w:tab w:val="clear" w:pos="360"/>
          <w:tab w:val="num" w:pos="284"/>
        </w:tabs>
        <w:ind w:left="284" w:hanging="284"/>
        <w:rPr>
          <w:sz w:val="24"/>
          <w:szCs w:val="24"/>
        </w:rPr>
      </w:pPr>
      <w:r w:rsidRPr="001560F2">
        <w:rPr>
          <w:sz w:val="24"/>
          <w:szCs w:val="24"/>
        </w:rPr>
        <w:t>Bank przekazuje kredytobiorcy wyciąg z obowiązującej taryfy przed zawarciem umowy. Aktualna taryfa jest udostępniana także w placówkach Banku w formie komunikatu na tablicy ogłoszeń oraz w postaci elektronicznej na stronie internetowej Banku.</w:t>
      </w:r>
    </w:p>
    <w:p w14:paraId="496FE4E9" w14:textId="77777777" w:rsidR="00916475" w:rsidRPr="001560F2" w:rsidRDefault="00916475" w:rsidP="00916475">
      <w:pPr>
        <w:rPr>
          <w:sz w:val="24"/>
          <w:szCs w:val="24"/>
        </w:rPr>
      </w:pPr>
    </w:p>
    <w:p w14:paraId="29EB302A" w14:textId="77777777" w:rsidR="007862ED" w:rsidRPr="001560F2" w:rsidRDefault="007862ED" w:rsidP="00235FA9">
      <w:pPr>
        <w:spacing w:before="60"/>
        <w:ind w:left="284"/>
        <w:jc w:val="center"/>
        <w:rPr>
          <w:b/>
          <w:sz w:val="24"/>
          <w:szCs w:val="24"/>
        </w:rPr>
      </w:pPr>
      <w:r w:rsidRPr="001560F2">
        <w:rPr>
          <w:b/>
          <w:sz w:val="24"/>
          <w:szCs w:val="24"/>
        </w:rPr>
        <w:t>Rozdział 5. Oprocentowanie</w:t>
      </w:r>
    </w:p>
    <w:p w14:paraId="3EA380B7" w14:textId="77777777" w:rsidR="00D82966" w:rsidRPr="001560F2" w:rsidRDefault="00D82966" w:rsidP="001560F2">
      <w:pPr>
        <w:numPr>
          <w:ilvl w:val="0"/>
          <w:numId w:val="46"/>
        </w:numPr>
        <w:ind w:left="284" w:hanging="284"/>
        <w:rPr>
          <w:sz w:val="24"/>
          <w:szCs w:val="24"/>
        </w:rPr>
      </w:pPr>
      <w:r w:rsidRPr="001560F2">
        <w:rPr>
          <w:sz w:val="24"/>
          <w:szCs w:val="24"/>
        </w:rPr>
        <w:t>Kredyt jest oprocentowany według stałej albo zmiennej stopy procentowej w</w:t>
      </w:r>
      <w:r w:rsidR="004C0F12" w:rsidRPr="001560F2">
        <w:rPr>
          <w:sz w:val="24"/>
          <w:szCs w:val="24"/>
        </w:rPr>
        <w:t> </w:t>
      </w:r>
      <w:r w:rsidRPr="001560F2">
        <w:rPr>
          <w:sz w:val="24"/>
          <w:szCs w:val="24"/>
        </w:rPr>
        <w:t>stosunku rocznym, określonej w umowie.</w:t>
      </w:r>
    </w:p>
    <w:p w14:paraId="218DD4EF" w14:textId="4878B0ED" w:rsidR="00D82966" w:rsidRPr="001560F2" w:rsidRDefault="00D82966" w:rsidP="001560F2">
      <w:pPr>
        <w:numPr>
          <w:ilvl w:val="0"/>
          <w:numId w:val="46"/>
        </w:numPr>
        <w:ind w:left="284" w:hanging="284"/>
        <w:rPr>
          <w:sz w:val="24"/>
          <w:szCs w:val="24"/>
        </w:rPr>
      </w:pPr>
      <w:r w:rsidRPr="001560F2">
        <w:rPr>
          <w:sz w:val="24"/>
          <w:szCs w:val="24"/>
        </w:rPr>
        <w:t xml:space="preserve">Odsetki od udzielonego kredytu naliczane są od aktualnego stanu zadłużenia od dnia wykorzystania (wypłaty lub od dnia wskazanego </w:t>
      </w:r>
      <w:r w:rsidR="00FA5B44" w:rsidRPr="001560F2">
        <w:rPr>
          <w:sz w:val="24"/>
          <w:szCs w:val="24"/>
        </w:rPr>
        <w:br/>
      </w:r>
      <w:r w:rsidRPr="001560F2">
        <w:rPr>
          <w:sz w:val="24"/>
          <w:szCs w:val="24"/>
        </w:rPr>
        <w:t>w dyspozycji przelewu na wskazany rachunek) kredytu albo jego części, do dnia poprzedzającego jego spłatę włącznie.</w:t>
      </w:r>
    </w:p>
    <w:p w14:paraId="592E903E" w14:textId="5928573A" w:rsidR="005D3B66" w:rsidRPr="001560F2" w:rsidRDefault="005D3B66" w:rsidP="001560F2">
      <w:pPr>
        <w:numPr>
          <w:ilvl w:val="0"/>
          <w:numId w:val="46"/>
        </w:numPr>
        <w:ind w:left="284" w:hanging="284"/>
        <w:rPr>
          <w:sz w:val="24"/>
          <w:szCs w:val="24"/>
        </w:rPr>
      </w:pPr>
      <w:r w:rsidRPr="001560F2">
        <w:rPr>
          <w:sz w:val="24"/>
          <w:szCs w:val="24"/>
        </w:rPr>
        <w:t xml:space="preserve">Na dzień zawarcia umowy maksymalne oprocentowanie nie może </w:t>
      </w:r>
      <w:r w:rsidR="00FA5B44" w:rsidRPr="001560F2">
        <w:rPr>
          <w:sz w:val="24"/>
          <w:szCs w:val="24"/>
        </w:rPr>
        <w:br/>
      </w:r>
      <w:r w:rsidRPr="001560F2">
        <w:rPr>
          <w:sz w:val="24"/>
          <w:szCs w:val="24"/>
        </w:rPr>
        <w:t>w stosunku rocznym przekraczać dwukrotności wysokości odsetek ustawowych. Wysokość odsetek ustawowych na dzień zawarcia umowy równa się sumie stopy referencyjnej NBP i 3,5 punktów procentowych.</w:t>
      </w:r>
    </w:p>
    <w:p w14:paraId="6A6075EF" w14:textId="77777777" w:rsidR="005D3B66" w:rsidRPr="001560F2" w:rsidRDefault="005D3B66" w:rsidP="001560F2">
      <w:pPr>
        <w:numPr>
          <w:ilvl w:val="0"/>
          <w:numId w:val="46"/>
        </w:numPr>
        <w:ind w:left="284" w:hanging="284"/>
        <w:rPr>
          <w:sz w:val="24"/>
          <w:szCs w:val="24"/>
        </w:rPr>
      </w:pPr>
      <w:r w:rsidRPr="001560F2">
        <w:rPr>
          <w:sz w:val="24"/>
          <w:szCs w:val="24"/>
        </w:rPr>
        <w:t>W okresie obowiązywania umowy aktualną wysokość oraz sposób ustalenia wartości maksymalnego oprocentowania ustala się na podstawie obowiązujących przepisów prawa, w szczególności Ustawy Kodeks cywilny.</w:t>
      </w:r>
    </w:p>
    <w:p w14:paraId="119942BF" w14:textId="69D72E7B" w:rsidR="005D3B66" w:rsidRPr="001560F2" w:rsidRDefault="005D3B66" w:rsidP="001560F2">
      <w:pPr>
        <w:numPr>
          <w:ilvl w:val="0"/>
          <w:numId w:val="46"/>
        </w:numPr>
        <w:ind w:left="284" w:hanging="284"/>
        <w:rPr>
          <w:sz w:val="24"/>
          <w:szCs w:val="24"/>
        </w:rPr>
      </w:pPr>
      <w:r w:rsidRPr="001560F2">
        <w:rPr>
          <w:sz w:val="24"/>
          <w:szCs w:val="24"/>
        </w:rPr>
        <w:lastRenderedPageBreak/>
        <w:t xml:space="preserve">Wysokość odsetek ustawowych ogłaszana jest w drodze obwieszczenia w Dzienniku Urzędowym Rzeczpospolitej Polskiej „Monitor Polski”, a stopy referencyjnej NBP </w:t>
      </w:r>
      <w:r w:rsidR="00FA5B44" w:rsidRPr="001560F2">
        <w:rPr>
          <w:sz w:val="24"/>
          <w:szCs w:val="24"/>
        </w:rPr>
        <w:t>–</w:t>
      </w:r>
      <w:r w:rsidRPr="001560F2">
        <w:rPr>
          <w:sz w:val="24"/>
          <w:szCs w:val="24"/>
        </w:rPr>
        <w:t xml:space="preserve"> na stronie internetowej </w:t>
      </w:r>
      <w:hyperlink r:id="rId11" w:history="1">
        <w:r w:rsidR="003B15C4" w:rsidRPr="001560F2">
          <w:rPr>
            <w:rStyle w:val="Hipercze"/>
            <w:sz w:val="24"/>
            <w:szCs w:val="24"/>
          </w:rPr>
          <w:t>www.nbp.pl</w:t>
        </w:r>
      </w:hyperlink>
      <w:r w:rsidRPr="001560F2">
        <w:rPr>
          <w:sz w:val="24"/>
          <w:szCs w:val="24"/>
        </w:rPr>
        <w:t>.</w:t>
      </w:r>
    </w:p>
    <w:p w14:paraId="3FA24299" w14:textId="77777777" w:rsidR="003B15C4" w:rsidRPr="001560F2" w:rsidRDefault="003B15C4" w:rsidP="001560F2">
      <w:pPr>
        <w:numPr>
          <w:ilvl w:val="0"/>
          <w:numId w:val="46"/>
        </w:numPr>
        <w:ind w:left="284" w:hanging="284"/>
        <w:rPr>
          <w:sz w:val="24"/>
          <w:szCs w:val="24"/>
        </w:rPr>
      </w:pPr>
      <w:r w:rsidRPr="001560F2">
        <w:rPr>
          <w:sz w:val="24"/>
          <w:szCs w:val="24"/>
        </w:rPr>
        <w:t>W przypadku, gdy w trakcie obowiązywania umowy o kredyt w wyniku zmian wysokości odsetek maksymalnych oprocentowanie kredytu:</w:t>
      </w:r>
    </w:p>
    <w:p w14:paraId="4EE1BDAD" w14:textId="6D63D73E" w:rsidR="003B15C4" w:rsidRPr="001560F2" w:rsidRDefault="003B15C4" w:rsidP="001560F2">
      <w:pPr>
        <w:pStyle w:val="Akapitzlist"/>
        <w:numPr>
          <w:ilvl w:val="0"/>
          <w:numId w:val="38"/>
        </w:numPr>
        <w:ind w:left="567" w:hanging="283"/>
        <w:rPr>
          <w:sz w:val="24"/>
          <w:szCs w:val="24"/>
        </w:rPr>
      </w:pPr>
      <w:r w:rsidRPr="001560F2">
        <w:rPr>
          <w:sz w:val="24"/>
          <w:szCs w:val="24"/>
        </w:rPr>
        <w:t>będzie wyższe niż odsetki maksymalne – obowiązuje oprocentowanie w wysokości odsetek maksymalnych</w:t>
      </w:r>
      <w:r w:rsidR="00CF1FEC" w:rsidRPr="001560F2">
        <w:rPr>
          <w:sz w:val="24"/>
          <w:szCs w:val="24"/>
        </w:rPr>
        <w:t>;</w:t>
      </w:r>
    </w:p>
    <w:p w14:paraId="4536645F" w14:textId="269997DE" w:rsidR="00B10788" w:rsidRPr="001560F2" w:rsidRDefault="003B15C4" w:rsidP="001560F2">
      <w:pPr>
        <w:pStyle w:val="Akapitzlist"/>
        <w:numPr>
          <w:ilvl w:val="0"/>
          <w:numId w:val="38"/>
        </w:numPr>
        <w:ind w:left="567" w:hanging="283"/>
        <w:rPr>
          <w:sz w:val="24"/>
          <w:szCs w:val="24"/>
        </w:rPr>
      </w:pPr>
      <w:r w:rsidRPr="001560F2">
        <w:rPr>
          <w:sz w:val="24"/>
          <w:szCs w:val="24"/>
        </w:rPr>
        <w:t>będzie niższe niż odsetki maksymalne – obowiązuje oprocentowanie w wysokości określonej w umowie</w:t>
      </w:r>
      <w:r w:rsidR="00CF1FEC" w:rsidRPr="001560F2">
        <w:rPr>
          <w:sz w:val="24"/>
          <w:szCs w:val="24"/>
        </w:rPr>
        <w:t>.</w:t>
      </w:r>
    </w:p>
    <w:p w14:paraId="52B57823" w14:textId="3B382CE4" w:rsidR="00B10788" w:rsidRPr="001560F2" w:rsidRDefault="00B10788" w:rsidP="001560F2">
      <w:pPr>
        <w:pStyle w:val="Akapitzlist"/>
        <w:numPr>
          <w:ilvl w:val="0"/>
          <w:numId w:val="46"/>
        </w:numPr>
        <w:rPr>
          <w:sz w:val="24"/>
          <w:szCs w:val="24"/>
        </w:rPr>
      </w:pPr>
      <w:r w:rsidRPr="001560F2">
        <w:rPr>
          <w:sz w:val="24"/>
          <w:szCs w:val="24"/>
        </w:rPr>
        <w:t>Na dzień zawarcia umowy maksymalna wysokość oprocentowania zadłużenia przeterminowanego kredytu nie może w stosunku rocznym przekraczać dwukrotności wysokości odsetek ustawowych za opóźnienie. Wysokość odsetek ustawowych za opóźnienie na dzień zawarcia umowy równa się sumie stopy referencyjnej NBP i 5,5 punktów procentowych</w:t>
      </w:r>
      <w:r w:rsidR="00FD4413" w:rsidRPr="001560F2">
        <w:rPr>
          <w:sz w:val="24"/>
          <w:szCs w:val="24"/>
        </w:rPr>
        <w:t>.</w:t>
      </w:r>
    </w:p>
    <w:p w14:paraId="16CEB893" w14:textId="77777777" w:rsidR="00573C61" w:rsidRPr="001560F2" w:rsidRDefault="00573C61" w:rsidP="001560F2">
      <w:pPr>
        <w:pStyle w:val="Tekstpodstawowywcity"/>
        <w:numPr>
          <w:ilvl w:val="0"/>
          <w:numId w:val="46"/>
        </w:numPr>
        <w:suppressAutoHyphens/>
        <w:jc w:val="left"/>
        <w:rPr>
          <w:szCs w:val="24"/>
        </w:rPr>
      </w:pPr>
      <w:r w:rsidRPr="001560F2">
        <w:rPr>
          <w:szCs w:val="24"/>
        </w:rPr>
        <w:t>W okresie obowiązywania umowy aktualną wysokość oraz sposób ustalenia wartości maksymalnego oprocentowania zadłużenia przeterminowanego ustala się na podstawie obowiązujących przepisów prawa, w szczególności Ustawy Kodeks cywilny.</w:t>
      </w:r>
    </w:p>
    <w:p w14:paraId="138B9B6C" w14:textId="77777777" w:rsidR="00573C61" w:rsidRPr="001560F2" w:rsidRDefault="00573C61" w:rsidP="001560F2">
      <w:pPr>
        <w:numPr>
          <w:ilvl w:val="0"/>
          <w:numId w:val="46"/>
        </w:numPr>
        <w:suppressAutoHyphens/>
        <w:rPr>
          <w:sz w:val="24"/>
          <w:szCs w:val="24"/>
        </w:rPr>
      </w:pPr>
      <w:r w:rsidRPr="001560F2">
        <w:rPr>
          <w:sz w:val="24"/>
          <w:szCs w:val="24"/>
        </w:rPr>
        <w:t>Zmiana wysokości oprocentowania ze względu na zmianę stopy referencyjnej NBP następuje automatycznie wraz z każdorazową zmianą stopy referencyjnej NBP i obowiązuje od dnia wejścia w życie uchwały Rady Polityki Pieniężnej, bez konieczności zmiany umowy w formie pisemnego aneksu.</w:t>
      </w:r>
    </w:p>
    <w:p w14:paraId="6DD644AA" w14:textId="7E836115" w:rsidR="00B10788" w:rsidRPr="001560F2" w:rsidRDefault="00573C61" w:rsidP="001560F2">
      <w:pPr>
        <w:numPr>
          <w:ilvl w:val="0"/>
          <w:numId w:val="46"/>
        </w:numPr>
        <w:suppressAutoHyphens/>
        <w:rPr>
          <w:sz w:val="24"/>
          <w:szCs w:val="24"/>
        </w:rPr>
      </w:pPr>
      <w:r w:rsidRPr="001560F2">
        <w:rPr>
          <w:sz w:val="24"/>
          <w:szCs w:val="24"/>
        </w:rPr>
        <w:t xml:space="preserve">Wysokość odsetek ustawowych za opóźnienie, ogłaszana jest przez Ministra Sprawiedliwości w drodze obwieszczenia, w Dzienniku Urzędowym Rzeczypospolitej Polskiej „Monitor Polski”, informacje o wysokości stopy referencyjnej NBP publikowane są w prasie codziennej (np. dzienniku „Rzeczpospolita”). Strony umowy wyrażają zgodę, aby informacje o wysokości stopy referencyjnej publikowane w prasie codziennej (np. dzienniku „Rzeczpospolita”) i na stronie internetowej Narodowego Banku Polskiego (www.nbp.pl) były traktowane jako powiadomienie przez Bank o zmianie oprocentowania zadłużenia przeterminowanego </w:t>
      </w:r>
      <w:r w:rsidR="00095A78" w:rsidRPr="001560F2">
        <w:rPr>
          <w:sz w:val="24"/>
          <w:szCs w:val="24"/>
        </w:rPr>
        <w:t>k</w:t>
      </w:r>
      <w:r w:rsidRPr="001560F2">
        <w:rPr>
          <w:sz w:val="24"/>
          <w:szCs w:val="24"/>
        </w:rPr>
        <w:t>redytobiorcy oraz osób, będących dłużnikami Banku z tytułu zabezpieczenia kredytu</w:t>
      </w:r>
      <w:r w:rsidR="0088291F" w:rsidRPr="001560F2">
        <w:rPr>
          <w:sz w:val="24"/>
          <w:szCs w:val="24"/>
        </w:rPr>
        <w:t>.</w:t>
      </w:r>
    </w:p>
    <w:p w14:paraId="50152412" w14:textId="77777777" w:rsidR="00D82966" w:rsidRPr="001560F2" w:rsidRDefault="00D82966" w:rsidP="001560F2">
      <w:pPr>
        <w:numPr>
          <w:ilvl w:val="0"/>
          <w:numId w:val="46"/>
        </w:numPr>
        <w:suppressAutoHyphens/>
        <w:rPr>
          <w:sz w:val="24"/>
          <w:szCs w:val="24"/>
        </w:rPr>
      </w:pPr>
      <w:r w:rsidRPr="001560F2">
        <w:rPr>
          <w:sz w:val="24"/>
          <w:szCs w:val="24"/>
        </w:rPr>
        <w:t xml:space="preserve">Jeżeli wysokość odsetek należnych zgodnie z umową przekracza wysokość odsetek maksymalnych, należą się odsetki maksymalne, jeżeli wysokość odsetek za opóźnienie należnych zgodnie z umową przekracza wysokość odsetek maksymalnych za opóźnienie, należą się odsetki maksymalne za opóźnienie. </w:t>
      </w:r>
    </w:p>
    <w:p w14:paraId="5615992F" w14:textId="77777777" w:rsidR="00D82966" w:rsidRDefault="00D82966" w:rsidP="001560F2">
      <w:pPr>
        <w:numPr>
          <w:ilvl w:val="0"/>
          <w:numId w:val="46"/>
        </w:numPr>
        <w:suppressAutoHyphens/>
        <w:rPr>
          <w:sz w:val="24"/>
          <w:szCs w:val="24"/>
        </w:rPr>
      </w:pPr>
      <w:r w:rsidRPr="001560F2">
        <w:rPr>
          <w:sz w:val="24"/>
          <w:szCs w:val="24"/>
        </w:rPr>
        <w:t>W przypadku gdy łączna wysokość opłat z tytułu zaległości w spłacie kredytu oraz odsetek za opóźnienie naliczonych kredytobiorcy przekracza kwotę odpowiadającą kwocie maksymalnych odsetek za opóźnienie, obliczonych od kwoty zaległości w spłacie kredytu, należnych na dzień pobrania tych opłat lub odsetek, należy się tylko kwota opłat i odsetek odpowiadająca kwocie tych odsetek maksymalnych za opóźnienie.</w:t>
      </w:r>
    </w:p>
    <w:p w14:paraId="13BA4859" w14:textId="77777777" w:rsidR="00916475" w:rsidRPr="001560F2" w:rsidRDefault="00916475" w:rsidP="00916475">
      <w:pPr>
        <w:suppressAutoHyphens/>
        <w:rPr>
          <w:sz w:val="24"/>
          <w:szCs w:val="24"/>
        </w:rPr>
      </w:pPr>
    </w:p>
    <w:p w14:paraId="15A28754" w14:textId="77777777" w:rsidR="00AC4977" w:rsidRPr="001560F2" w:rsidRDefault="00AC4977" w:rsidP="00235FA9">
      <w:pPr>
        <w:spacing w:before="60"/>
        <w:ind w:left="284"/>
        <w:jc w:val="center"/>
        <w:rPr>
          <w:b/>
          <w:sz w:val="24"/>
          <w:szCs w:val="24"/>
        </w:rPr>
      </w:pPr>
      <w:r w:rsidRPr="001560F2">
        <w:rPr>
          <w:b/>
          <w:sz w:val="24"/>
          <w:szCs w:val="24"/>
        </w:rPr>
        <w:t>Rozdział 6. Spłata kredytu</w:t>
      </w:r>
    </w:p>
    <w:p w14:paraId="172E6088" w14:textId="77777777" w:rsidR="007A3D3E" w:rsidRPr="001560F2" w:rsidRDefault="007A3D3E" w:rsidP="00FD0C47">
      <w:pPr>
        <w:pStyle w:val="Tekstpodstawowywcity2"/>
        <w:numPr>
          <w:ilvl w:val="2"/>
          <w:numId w:val="46"/>
        </w:numPr>
        <w:ind w:left="284" w:hanging="284"/>
        <w:rPr>
          <w:szCs w:val="24"/>
        </w:rPr>
      </w:pPr>
      <w:r w:rsidRPr="001560F2">
        <w:rPr>
          <w:szCs w:val="24"/>
        </w:rPr>
        <w:t>Przez spłatę kredytu rozumie się zwrot całkowitej kwoty do zapłaty, na którą składa się całkowita kwota kredytu oraz całkowity koszt kredytu, wynikające z umowy.</w:t>
      </w:r>
    </w:p>
    <w:p w14:paraId="693A1207" w14:textId="77777777" w:rsidR="00D82966" w:rsidRPr="001560F2" w:rsidRDefault="00D82966" w:rsidP="0086667E">
      <w:pPr>
        <w:pStyle w:val="Tekstpodstawowywcity2"/>
        <w:numPr>
          <w:ilvl w:val="2"/>
          <w:numId w:val="46"/>
        </w:numPr>
        <w:ind w:left="284" w:hanging="284"/>
        <w:rPr>
          <w:szCs w:val="24"/>
        </w:rPr>
      </w:pPr>
      <w:r w:rsidRPr="001560F2">
        <w:rPr>
          <w:szCs w:val="24"/>
        </w:rPr>
        <w:t>Spłata kredytu i odsetek, określonych w umowie, może przebiegać według jednej z metod:</w:t>
      </w:r>
    </w:p>
    <w:p w14:paraId="73D28176" w14:textId="5A01AB51" w:rsidR="00D82966" w:rsidRPr="001560F2" w:rsidRDefault="00D82966" w:rsidP="0086667E">
      <w:pPr>
        <w:numPr>
          <w:ilvl w:val="0"/>
          <w:numId w:val="49"/>
        </w:numPr>
        <w:tabs>
          <w:tab w:val="clear" w:pos="1440"/>
          <w:tab w:val="num" w:pos="1134"/>
        </w:tabs>
        <w:ind w:left="567" w:hanging="283"/>
        <w:jc w:val="both"/>
        <w:rPr>
          <w:sz w:val="24"/>
          <w:szCs w:val="24"/>
        </w:rPr>
      </w:pPr>
      <w:r w:rsidRPr="001560F2">
        <w:rPr>
          <w:sz w:val="24"/>
          <w:szCs w:val="24"/>
        </w:rPr>
        <w:t>spłaty w okresach miesięcz</w:t>
      </w:r>
      <w:r w:rsidR="007A3D3E" w:rsidRPr="001560F2">
        <w:rPr>
          <w:sz w:val="24"/>
          <w:szCs w:val="24"/>
        </w:rPr>
        <w:t>nych stałych rat kapitałowych i </w:t>
      </w:r>
      <w:r w:rsidRPr="001560F2">
        <w:rPr>
          <w:sz w:val="24"/>
          <w:szCs w:val="24"/>
        </w:rPr>
        <w:t>odsetek naliczanych od salda zadłużenia;</w:t>
      </w:r>
    </w:p>
    <w:p w14:paraId="77CB074F" w14:textId="7FA57865" w:rsidR="00FD4413" w:rsidRPr="001560F2" w:rsidRDefault="00D82966" w:rsidP="0086667E">
      <w:pPr>
        <w:numPr>
          <w:ilvl w:val="0"/>
          <w:numId w:val="49"/>
        </w:numPr>
        <w:tabs>
          <w:tab w:val="clear" w:pos="1440"/>
          <w:tab w:val="num" w:pos="1134"/>
        </w:tabs>
        <w:ind w:left="567" w:hanging="283"/>
        <w:jc w:val="both"/>
        <w:rPr>
          <w:sz w:val="24"/>
          <w:szCs w:val="24"/>
        </w:rPr>
      </w:pPr>
      <w:r w:rsidRPr="001560F2">
        <w:rPr>
          <w:sz w:val="24"/>
          <w:szCs w:val="24"/>
        </w:rPr>
        <w:t>spłaty w okresach miesięcznych równych, stałych rat kapitałowo-odsetkowych, będących sumą zmniejszających się rat odsetkowych i</w:t>
      </w:r>
      <w:r w:rsidR="004C0F12" w:rsidRPr="001560F2">
        <w:rPr>
          <w:sz w:val="24"/>
          <w:szCs w:val="24"/>
        </w:rPr>
        <w:t> </w:t>
      </w:r>
      <w:r w:rsidRPr="001560F2">
        <w:rPr>
          <w:sz w:val="24"/>
          <w:szCs w:val="24"/>
        </w:rPr>
        <w:t>rosnących rat kapitałowych.</w:t>
      </w:r>
    </w:p>
    <w:p w14:paraId="1CDB730B" w14:textId="0D162C74" w:rsidR="00D82966" w:rsidRPr="001560F2" w:rsidRDefault="00926227" w:rsidP="001C4877">
      <w:pPr>
        <w:ind w:left="284"/>
        <w:jc w:val="both"/>
        <w:rPr>
          <w:sz w:val="24"/>
          <w:szCs w:val="24"/>
        </w:rPr>
      </w:pPr>
      <w:r w:rsidRPr="001560F2">
        <w:rPr>
          <w:sz w:val="24"/>
          <w:szCs w:val="24"/>
        </w:rPr>
        <w:t xml:space="preserve">3. </w:t>
      </w:r>
      <w:r w:rsidR="00D82966" w:rsidRPr="001560F2">
        <w:rPr>
          <w:sz w:val="24"/>
          <w:szCs w:val="24"/>
        </w:rPr>
        <w:t>Strony w umowie mogą określić inne sposoby i terminy spłaty, niż wskazane w</w:t>
      </w:r>
      <w:r w:rsidR="004C0F12" w:rsidRPr="001560F2">
        <w:rPr>
          <w:sz w:val="24"/>
          <w:szCs w:val="24"/>
        </w:rPr>
        <w:t> </w:t>
      </w:r>
      <w:r w:rsidR="00D82966" w:rsidRPr="001560F2">
        <w:rPr>
          <w:sz w:val="24"/>
          <w:szCs w:val="24"/>
        </w:rPr>
        <w:t xml:space="preserve">ust. </w:t>
      </w:r>
      <w:r w:rsidR="007A3D3E" w:rsidRPr="001560F2">
        <w:rPr>
          <w:sz w:val="24"/>
          <w:szCs w:val="24"/>
        </w:rPr>
        <w:t>1</w:t>
      </w:r>
      <w:r w:rsidR="00D82966" w:rsidRPr="001560F2">
        <w:rPr>
          <w:sz w:val="24"/>
          <w:szCs w:val="24"/>
        </w:rPr>
        <w:t>.</w:t>
      </w:r>
    </w:p>
    <w:p w14:paraId="29D92B90" w14:textId="02C6D7EB" w:rsidR="00D82966" w:rsidRPr="001560F2" w:rsidRDefault="00926227" w:rsidP="0086667E">
      <w:pPr>
        <w:ind w:left="284"/>
        <w:jc w:val="both"/>
        <w:rPr>
          <w:sz w:val="24"/>
          <w:szCs w:val="24"/>
        </w:rPr>
      </w:pPr>
      <w:r w:rsidRPr="001560F2">
        <w:rPr>
          <w:sz w:val="24"/>
          <w:szCs w:val="24"/>
        </w:rPr>
        <w:t xml:space="preserve">4. </w:t>
      </w:r>
      <w:r w:rsidR="00D82966" w:rsidRPr="001560F2">
        <w:rPr>
          <w:sz w:val="24"/>
          <w:szCs w:val="24"/>
        </w:rPr>
        <w:t xml:space="preserve">Jeżeli termin spłaty kredytu przypada na dzień wolny od pracy, spłata może być dokonana w pierwszym dniu roboczym po tym terminie. </w:t>
      </w:r>
    </w:p>
    <w:p w14:paraId="0B69007E" w14:textId="26B41271" w:rsidR="00D82966" w:rsidRPr="001560F2" w:rsidRDefault="00926227" w:rsidP="0086667E">
      <w:pPr>
        <w:ind w:left="284"/>
        <w:jc w:val="both"/>
        <w:rPr>
          <w:sz w:val="24"/>
          <w:szCs w:val="24"/>
        </w:rPr>
      </w:pPr>
      <w:r w:rsidRPr="001560F2">
        <w:rPr>
          <w:sz w:val="24"/>
          <w:szCs w:val="24"/>
        </w:rPr>
        <w:t xml:space="preserve">5. </w:t>
      </w:r>
      <w:r w:rsidR="00D82966" w:rsidRPr="001560F2">
        <w:rPr>
          <w:sz w:val="24"/>
          <w:szCs w:val="24"/>
        </w:rPr>
        <w:t>Wpłaty zaliczane są na spłatę zadłużenia w następującej kolejności, z</w:t>
      </w:r>
      <w:r w:rsidR="004C0F12" w:rsidRPr="001560F2">
        <w:rPr>
          <w:sz w:val="24"/>
          <w:szCs w:val="24"/>
        </w:rPr>
        <w:t> </w:t>
      </w:r>
      <w:r w:rsidR="00D82966" w:rsidRPr="001560F2">
        <w:rPr>
          <w:sz w:val="24"/>
          <w:szCs w:val="24"/>
        </w:rPr>
        <w:t xml:space="preserve">zastrzeżeniem ust. </w:t>
      </w:r>
      <w:r w:rsidRPr="001560F2">
        <w:rPr>
          <w:sz w:val="24"/>
          <w:szCs w:val="24"/>
        </w:rPr>
        <w:t>6</w:t>
      </w:r>
      <w:r w:rsidR="00D82966" w:rsidRPr="001560F2">
        <w:rPr>
          <w:sz w:val="24"/>
          <w:szCs w:val="24"/>
        </w:rPr>
        <w:t>:</w:t>
      </w:r>
    </w:p>
    <w:p w14:paraId="564498B2" w14:textId="77777777" w:rsidR="00D82966" w:rsidRPr="001560F2" w:rsidRDefault="00D82966" w:rsidP="0086667E">
      <w:pPr>
        <w:numPr>
          <w:ilvl w:val="0"/>
          <w:numId w:val="50"/>
        </w:numPr>
        <w:ind w:left="567" w:hanging="283"/>
        <w:jc w:val="both"/>
        <w:rPr>
          <w:sz w:val="24"/>
          <w:szCs w:val="24"/>
        </w:rPr>
      </w:pPr>
      <w:r w:rsidRPr="001560F2">
        <w:rPr>
          <w:sz w:val="24"/>
          <w:szCs w:val="24"/>
        </w:rPr>
        <w:t>prowizje i opłaty oraz koszty poniesione przez Bank, które kredytobiorca zobowiązany jest zwrócić zgodnie z umową;</w:t>
      </w:r>
    </w:p>
    <w:p w14:paraId="20A2C3FA" w14:textId="77777777" w:rsidR="00D82966" w:rsidRPr="001560F2" w:rsidRDefault="00D82966" w:rsidP="0086667E">
      <w:pPr>
        <w:numPr>
          <w:ilvl w:val="0"/>
          <w:numId w:val="50"/>
        </w:numPr>
        <w:ind w:left="567" w:hanging="283"/>
        <w:jc w:val="both"/>
        <w:rPr>
          <w:sz w:val="24"/>
          <w:szCs w:val="24"/>
        </w:rPr>
      </w:pPr>
      <w:r w:rsidRPr="001560F2">
        <w:rPr>
          <w:sz w:val="24"/>
          <w:szCs w:val="24"/>
        </w:rPr>
        <w:t>odsetki od zadłużenia przeterminowanego;</w:t>
      </w:r>
    </w:p>
    <w:p w14:paraId="1F450319" w14:textId="77777777" w:rsidR="00D82966" w:rsidRPr="001560F2" w:rsidRDefault="00D82966" w:rsidP="0086667E">
      <w:pPr>
        <w:numPr>
          <w:ilvl w:val="0"/>
          <w:numId w:val="50"/>
        </w:numPr>
        <w:ind w:left="567" w:hanging="283"/>
        <w:jc w:val="both"/>
        <w:rPr>
          <w:sz w:val="24"/>
          <w:szCs w:val="24"/>
        </w:rPr>
      </w:pPr>
      <w:r w:rsidRPr="001560F2">
        <w:rPr>
          <w:sz w:val="24"/>
          <w:szCs w:val="24"/>
        </w:rPr>
        <w:t>odsetki zaległe;</w:t>
      </w:r>
    </w:p>
    <w:p w14:paraId="35948F2E" w14:textId="77777777" w:rsidR="00D82966" w:rsidRPr="001560F2" w:rsidRDefault="00D82966" w:rsidP="0086667E">
      <w:pPr>
        <w:numPr>
          <w:ilvl w:val="0"/>
          <w:numId w:val="50"/>
        </w:numPr>
        <w:ind w:left="567" w:hanging="283"/>
        <w:jc w:val="both"/>
        <w:rPr>
          <w:sz w:val="24"/>
          <w:szCs w:val="24"/>
        </w:rPr>
      </w:pPr>
      <w:r w:rsidRPr="001560F2">
        <w:rPr>
          <w:sz w:val="24"/>
          <w:szCs w:val="24"/>
        </w:rPr>
        <w:t>kapitał przeterminowany;</w:t>
      </w:r>
    </w:p>
    <w:p w14:paraId="1F459AED" w14:textId="77777777" w:rsidR="00D82966" w:rsidRPr="001560F2" w:rsidRDefault="00D82966" w:rsidP="0086667E">
      <w:pPr>
        <w:numPr>
          <w:ilvl w:val="0"/>
          <w:numId w:val="50"/>
        </w:numPr>
        <w:ind w:left="567" w:hanging="283"/>
        <w:jc w:val="both"/>
        <w:rPr>
          <w:sz w:val="24"/>
          <w:szCs w:val="24"/>
        </w:rPr>
      </w:pPr>
      <w:r w:rsidRPr="001560F2">
        <w:rPr>
          <w:sz w:val="24"/>
          <w:szCs w:val="24"/>
        </w:rPr>
        <w:t>odsetki bieżące naliczane do dnia poprzedzającego wpływ środków na spłatę zadłużenia;</w:t>
      </w:r>
    </w:p>
    <w:p w14:paraId="4C5526F3" w14:textId="77777777" w:rsidR="00D82966" w:rsidRPr="001560F2" w:rsidRDefault="00D82966" w:rsidP="0086667E">
      <w:pPr>
        <w:numPr>
          <w:ilvl w:val="0"/>
          <w:numId w:val="50"/>
        </w:numPr>
        <w:ind w:left="567" w:hanging="283"/>
        <w:jc w:val="both"/>
        <w:rPr>
          <w:sz w:val="24"/>
          <w:szCs w:val="24"/>
        </w:rPr>
      </w:pPr>
      <w:r w:rsidRPr="001560F2">
        <w:rPr>
          <w:sz w:val="24"/>
          <w:szCs w:val="24"/>
        </w:rPr>
        <w:t>kapitał bieżący.</w:t>
      </w:r>
    </w:p>
    <w:p w14:paraId="79C42299" w14:textId="56F675EA" w:rsidR="00D82966" w:rsidRPr="001560F2" w:rsidRDefault="00926227" w:rsidP="0086667E">
      <w:pPr>
        <w:ind w:left="284"/>
        <w:jc w:val="both"/>
        <w:rPr>
          <w:sz w:val="24"/>
          <w:szCs w:val="24"/>
        </w:rPr>
      </w:pPr>
      <w:r w:rsidRPr="001560F2">
        <w:rPr>
          <w:sz w:val="24"/>
          <w:szCs w:val="24"/>
        </w:rPr>
        <w:lastRenderedPageBreak/>
        <w:t xml:space="preserve">6. </w:t>
      </w:r>
      <w:r w:rsidR="00D82966" w:rsidRPr="001560F2">
        <w:rPr>
          <w:sz w:val="24"/>
          <w:szCs w:val="24"/>
        </w:rPr>
        <w:t xml:space="preserve">Wypłacone przez towarzystwo ubezpieczeniowe świadczenie ubezpieczeniowe z tytułu ubezpieczenia spłaty kredytu zaliczane jest w pierwszej kolejności na kapitał bieżący, a w dalszej części zgodnie z ust. </w:t>
      </w:r>
      <w:r w:rsidR="00FA5B44" w:rsidRPr="001560F2">
        <w:rPr>
          <w:sz w:val="24"/>
          <w:szCs w:val="24"/>
        </w:rPr>
        <w:t>5</w:t>
      </w:r>
      <w:r w:rsidR="00D82966" w:rsidRPr="001560F2">
        <w:rPr>
          <w:sz w:val="24"/>
          <w:szCs w:val="24"/>
        </w:rPr>
        <w:t>.</w:t>
      </w:r>
      <w:bookmarkStart w:id="12" w:name="_Toc233390938"/>
    </w:p>
    <w:p w14:paraId="108F2AC7" w14:textId="77777777" w:rsidR="00916475" w:rsidRDefault="00916475" w:rsidP="0086667E">
      <w:pPr>
        <w:pStyle w:val="Nagwek1"/>
        <w:spacing w:before="60"/>
        <w:rPr>
          <w:sz w:val="24"/>
          <w:szCs w:val="24"/>
        </w:rPr>
      </w:pPr>
      <w:bookmarkStart w:id="13" w:name="_Toc280871050"/>
      <w:bookmarkStart w:id="14" w:name="_Toc432152445"/>
    </w:p>
    <w:p w14:paraId="74703E1E" w14:textId="6C764703" w:rsidR="00D82966" w:rsidRPr="001560F2" w:rsidRDefault="00D82966" w:rsidP="0086667E">
      <w:pPr>
        <w:pStyle w:val="Nagwek1"/>
        <w:spacing w:before="60"/>
        <w:rPr>
          <w:sz w:val="24"/>
          <w:szCs w:val="24"/>
        </w:rPr>
      </w:pPr>
      <w:r w:rsidRPr="001560F2">
        <w:rPr>
          <w:sz w:val="24"/>
          <w:szCs w:val="24"/>
        </w:rPr>
        <w:t xml:space="preserve">Rozdział </w:t>
      </w:r>
      <w:r w:rsidR="00235FA9" w:rsidRPr="001560F2">
        <w:rPr>
          <w:sz w:val="24"/>
          <w:szCs w:val="24"/>
        </w:rPr>
        <w:t>7</w:t>
      </w:r>
      <w:r w:rsidRPr="001560F2">
        <w:rPr>
          <w:sz w:val="24"/>
          <w:szCs w:val="24"/>
        </w:rPr>
        <w:t>. Nieterminowa spłata kredytu</w:t>
      </w:r>
      <w:bookmarkEnd w:id="12"/>
      <w:bookmarkEnd w:id="13"/>
      <w:bookmarkEnd w:id="14"/>
    </w:p>
    <w:p w14:paraId="110BEC87" w14:textId="77777777" w:rsidR="00D82966" w:rsidRPr="001560F2" w:rsidRDefault="00D82966" w:rsidP="00D82966">
      <w:pPr>
        <w:jc w:val="center"/>
        <w:rPr>
          <w:sz w:val="24"/>
          <w:szCs w:val="24"/>
        </w:rPr>
      </w:pPr>
      <w:r w:rsidRPr="001560F2">
        <w:rPr>
          <w:color w:val="000000"/>
          <w:spacing w:val="10"/>
          <w:sz w:val="24"/>
          <w:szCs w:val="24"/>
        </w:rPr>
        <w:t>§ 6</w:t>
      </w:r>
    </w:p>
    <w:p w14:paraId="117DB29D" w14:textId="77777777" w:rsidR="00D82966" w:rsidRPr="001560F2" w:rsidRDefault="00D82966" w:rsidP="00D82966">
      <w:pPr>
        <w:numPr>
          <w:ilvl w:val="0"/>
          <w:numId w:val="7"/>
        </w:numPr>
        <w:tabs>
          <w:tab w:val="clear" w:pos="360"/>
          <w:tab w:val="num" w:pos="284"/>
        </w:tabs>
        <w:ind w:left="284" w:hanging="284"/>
        <w:jc w:val="both"/>
        <w:rPr>
          <w:sz w:val="24"/>
          <w:szCs w:val="24"/>
        </w:rPr>
      </w:pPr>
      <w:r w:rsidRPr="001560F2">
        <w:rPr>
          <w:sz w:val="24"/>
          <w:szCs w:val="24"/>
        </w:rPr>
        <w:t>Niespłacenie w terminie określonym umową należności wynikających z tej umowy, w tym raty kredytu lub jej części powoduje, że należność niespłacona staje się zadłużeniem przeterminowanym.</w:t>
      </w:r>
    </w:p>
    <w:p w14:paraId="1E39F406" w14:textId="77777777" w:rsidR="00D82966" w:rsidRPr="001560F2" w:rsidRDefault="00D82966" w:rsidP="00D82966">
      <w:pPr>
        <w:numPr>
          <w:ilvl w:val="0"/>
          <w:numId w:val="7"/>
        </w:numPr>
        <w:tabs>
          <w:tab w:val="clear" w:pos="360"/>
          <w:tab w:val="num" w:pos="284"/>
        </w:tabs>
        <w:ind w:left="284" w:hanging="284"/>
        <w:jc w:val="both"/>
        <w:rPr>
          <w:sz w:val="24"/>
          <w:szCs w:val="24"/>
        </w:rPr>
      </w:pPr>
      <w:r w:rsidRPr="001560F2">
        <w:rPr>
          <w:sz w:val="24"/>
          <w:szCs w:val="24"/>
        </w:rPr>
        <w:t>Od kredytu przeterminowanego Bank nalicza odsetki za opóźnienie, jak dla należności przeterminowanych, według podwyższonej stopy procentowej obowiązującej w Banku i wskazanej w umowie; kredytobiorca zobowiązany jest zapłacić odsetki od przeterminowanych należności od dnia wymagalności do dnia poprzedzającego spłatę zadłużenia przeterminowanego włącznie; dzień wymagalności oznacza dzień, w którym zgodnie z umową lub harmonogramem spłaty kredytobiorca powinien dokonać płatności kredytu lub każdej kolejnej raty kredytu lub odsetek od kredytu albo zwrotu całości kredytu i innych należności (odsetek od kredytu, odsetek od należności przeterminowanych, kosztów windykacji) po wypowiedzeniu umowy lub jej rozwiązaniu.</w:t>
      </w:r>
    </w:p>
    <w:p w14:paraId="30534C7E" w14:textId="5318AB9B" w:rsidR="00D82966" w:rsidRPr="001560F2" w:rsidRDefault="00D82966" w:rsidP="00D82966">
      <w:pPr>
        <w:pStyle w:val="Tekstpodstawowywcity2"/>
        <w:numPr>
          <w:ilvl w:val="0"/>
          <w:numId w:val="7"/>
        </w:numPr>
        <w:tabs>
          <w:tab w:val="clear" w:pos="360"/>
          <w:tab w:val="num" w:pos="284"/>
        </w:tabs>
        <w:ind w:left="284" w:hanging="284"/>
        <w:rPr>
          <w:szCs w:val="24"/>
        </w:rPr>
      </w:pPr>
      <w:r w:rsidRPr="001560F2">
        <w:rPr>
          <w:szCs w:val="24"/>
        </w:rPr>
        <w:t xml:space="preserve">Bank może wypowiedzieć umowę w przypadkach </w:t>
      </w:r>
      <w:r w:rsidR="008F5F4F" w:rsidRPr="001560F2">
        <w:rPr>
          <w:szCs w:val="24"/>
        </w:rPr>
        <w:t xml:space="preserve">i terminach </w:t>
      </w:r>
      <w:r w:rsidRPr="001560F2">
        <w:rPr>
          <w:szCs w:val="24"/>
        </w:rPr>
        <w:t xml:space="preserve">określonych w umowie. </w:t>
      </w:r>
    </w:p>
    <w:p w14:paraId="0E76B808" w14:textId="4D1C3353" w:rsidR="00D82966" w:rsidRPr="001560F2" w:rsidRDefault="00D82966" w:rsidP="00D82966">
      <w:pPr>
        <w:numPr>
          <w:ilvl w:val="0"/>
          <w:numId w:val="7"/>
        </w:numPr>
        <w:tabs>
          <w:tab w:val="clear" w:pos="360"/>
          <w:tab w:val="num" w:pos="284"/>
        </w:tabs>
        <w:ind w:left="284" w:hanging="284"/>
        <w:jc w:val="both"/>
        <w:rPr>
          <w:sz w:val="24"/>
          <w:szCs w:val="24"/>
        </w:rPr>
      </w:pPr>
      <w:r w:rsidRPr="001560F2">
        <w:rPr>
          <w:sz w:val="24"/>
          <w:szCs w:val="24"/>
        </w:rPr>
        <w:t xml:space="preserve">Okres wypowiedzenia umowy </w:t>
      </w:r>
      <w:r w:rsidR="009C7912" w:rsidRPr="001560F2">
        <w:rPr>
          <w:sz w:val="24"/>
          <w:szCs w:val="24"/>
        </w:rPr>
        <w:t xml:space="preserve">w przypadkach, o których mowa w ust. 3, </w:t>
      </w:r>
      <w:r w:rsidRPr="001560F2">
        <w:rPr>
          <w:sz w:val="24"/>
          <w:szCs w:val="24"/>
        </w:rPr>
        <w:t>wynosi:</w:t>
      </w:r>
    </w:p>
    <w:p w14:paraId="7B7ECFE9" w14:textId="77777777" w:rsidR="00D82966" w:rsidRPr="001560F2" w:rsidRDefault="00D82966" w:rsidP="00D82966">
      <w:pPr>
        <w:numPr>
          <w:ilvl w:val="0"/>
          <w:numId w:val="22"/>
        </w:numPr>
        <w:ind w:left="567" w:hanging="283"/>
        <w:jc w:val="both"/>
        <w:rPr>
          <w:sz w:val="24"/>
          <w:szCs w:val="24"/>
        </w:rPr>
      </w:pPr>
      <w:r w:rsidRPr="001560F2">
        <w:rPr>
          <w:sz w:val="24"/>
          <w:szCs w:val="24"/>
        </w:rPr>
        <w:t xml:space="preserve">dla kredytów gotówkowych – 30 dni; </w:t>
      </w:r>
    </w:p>
    <w:p w14:paraId="4AFB2903" w14:textId="77777777" w:rsidR="00D82966" w:rsidRPr="001560F2" w:rsidRDefault="00D82966" w:rsidP="00D82966">
      <w:pPr>
        <w:numPr>
          <w:ilvl w:val="0"/>
          <w:numId w:val="22"/>
        </w:numPr>
        <w:ind w:left="567" w:hanging="283"/>
        <w:jc w:val="both"/>
        <w:rPr>
          <w:sz w:val="24"/>
          <w:szCs w:val="24"/>
        </w:rPr>
      </w:pPr>
      <w:r w:rsidRPr="001560F2">
        <w:rPr>
          <w:sz w:val="24"/>
          <w:szCs w:val="24"/>
        </w:rPr>
        <w:t>dla kredytów odnawialnych w ROR – 2 miesiące.</w:t>
      </w:r>
    </w:p>
    <w:p w14:paraId="20612C3D" w14:textId="77777777" w:rsidR="00D82966" w:rsidRPr="001560F2" w:rsidRDefault="00D82966" w:rsidP="00D82966">
      <w:pPr>
        <w:pStyle w:val="Tekstpodstawowy"/>
        <w:rPr>
          <w:szCs w:val="24"/>
        </w:rPr>
      </w:pPr>
    </w:p>
    <w:p w14:paraId="519C640C" w14:textId="77777777" w:rsidR="00916475" w:rsidRDefault="00916475" w:rsidP="0086667E">
      <w:pPr>
        <w:pStyle w:val="Nagwek1"/>
        <w:spacing w:before="60"/>
        <w:rPr>
          <w:sz w:val="24"/>
          <w:szCs w:val="24"/>
        </w:rPr>
      </w:pPr>
      <w:bookmarkStart w:id="15" w:name="_Toc233390939"/>
      <w:bookmarkStart w:id="16" w:name="_Toc280871051"/>
      <w:bookmarkStart w:id="17" w:name="_Toc432152446"/>
      <w:bookmarkStart w:id="18" w:name="_Toc432152447"/>
    </w:p>
    <w:p w14:paraId="3F75C278" w14:textId="5F68C6B8" w:rsidR="00D82966" w:rsidRPr="001560F2" w:rsidRDefault="00D82966" w:rsidP="0086667E">
      <w:pPr>
        <w:pStyle w:val="Nagwek1"/>
        <w:spacing w:before="60"/>
        <w:rPr>
          <w:sz w:val="24"/>
          <w:szCs w:val="24"/>
        </w:rPr>
      </w:pPr>
      <w:r w:rsidRPr="001560F2">
        <w:rPr>
          <w:sz w:val="24"/>
          <w:szCs w:val="24"/>
        </w:rPr>
        <w:t xml:space="preserve">Rozdział </w:t>
      </w:r>
      <w:bookmarkEnd w:id="15"/>
      <w:bookmarkEnd w:id="16"/>
      <w:bookmarkEnd w:id="17"/>
      <w:r w:rsidR="00235FA9" w:rsidRPr="001560F2">
        <w:rPr>
          <w:sz w:val="24"/>
          <w:szCs w:val="24"/>
        </w:rPr>
        <w:t>8</w:t>
      </w:r>
      <w:r w:rsidRPr="001560F2">
        <w:rPr>
          <w:sz w:val="24"/>
          <w:szCs w:val="24"/>
        </w:rPr>
        <w:t>. Reklamacje, skargi, wnioski</w:t>
      </w:r>
      <w:bookmarkEnd w:id="18"/>
    </w:p>
    <w:p w14:paraId="23B251C2" w14:textId="77777777" w:rsidR="00D82966" w:rsidRPr="001560F2" w:rsidRDefault="00D82966" w:rsidP="00D82966">
      <w:pPr>
        <w:jc w:val="center"/>
        <w:rPr>
          <w:sz w:val="24"/>
          <w:szCs w:val="24"/>
        </w:rPr>
      </w:pPr>
      <w:r w:rsidRPr="001560F2">
        <w:rPr>
          <w:color w:val="000000"/>
          <w:spacing w:val="10"/>
          <w:sz w:val="24"/>
          <w:szCs w:val="24"/>
        </w:rPr>
        <w:t>§ 8</w:t>
      </w:r>
    </w:p>
    <w:p w14:paraId="0AF742FE" w14:textId="77777777" w:rsidR="00D82966" w:rsidRPr="001560F2" w:rsidRDefault="00D82966" w:rsidP="00D82966">
      <w:pPr>
        <w:pStyle w:val="Tekstpodstawowywcity"/>
        <w:ind w:left="0" w:firstLine="0"/>
        <w:rPr>
          <w:color w:val="000000"/>
          <w:szCs w:val="24"/>
        </w:rPr>
      </w:pPr>
      <w:r w:rsidRPr="001560F2">
        <w:rPr>
          <w:color w:val="000000"/>
          <w:szCs w:val="24"/>
        </w:rPr>
        <w:t>Reklamacja może być złożona:</w:t>
      </w:r>
    </w:p>
    <w:p w14:paraId="4AD1B0A3" w14:textId="77777777" w:rsidR="00D82966" w:rsidRPr="001560F2" w:rsidRDefault="00D82966" w:rsidP="00D82966">
      <w:pPr>
        <w:pStyle w:val="Akapitzlist1"/>
        <w:numPr>
          <w:ilvl w:val="2"/>
          <w:numId w:val="24"/>
        </w:numPr>
        <w:tabs>
          <w:tab w:val="num" w:pos="567"/>
        </w:tabs>
        <w:spacing w:after="0" w:line="240" w:lineRule="auto"/>
        <w:ind w:left="567" w:hanging="283"/>
        <w:rPr>
          <w:rFonts w:ascii="Times New Roman" w:hAnsi="Times New Roman"/>
          <w:sz w:val="24"/>
          <w:szCs w:val="24"/>
        </w:rPr>
      </w:pPr>
      <w:r w:rsidRPr="001560F2">
        <w:rPr>
          <w:rFonts w:ascii="Times New Roman" w:hAnsi="Times New Roman"/>
          <w:sz w:val="24"/>
          <w:szCs w:val="24"/>
        </w:rPr>
        <w:t>osobiście w siedzibie Banku lub w dowolnej placówce Banku w</w:t>
      </w:r>
      <w:r w:rsidR="00332FB1" w:rsidRPr="001560F2">
        <w:rPr>
          <w:rFonts w:ascii="Times New Roman" w:hAnsi="Times New Roman"/>
          <w:sz w:val="24"/>
          <w:szCs w:val="24"/>
        </w:rPr>
        <w:t> </w:t>
      </w:r>
      <w:r w:rsidRPr="001560F2">
        <w:rPr>
          <w:rFonts w:ascii="Times New Roman" w:hAnsi="Times New Roman"/>
          <w:sz w:val="24"/>
          <w:szCs w:val="24"/>
        </w:rPr>
        <w:t>formie pisemnej lub ustnej do protokołu;</w:t>
      </w:r>
    </w:p>
    <w:p w14:paraId="6972370D" w14:textId="2720DA7B" w:rsidR="00D82966" w:rsidRPr="001560F2" w:rsidRDefault="00D82966" w:rsidP="00D82966">
      <w:pPr>
        <w:pStyle w:val="Akapitzlist1"/>
        <w:numPr>
          <w:ilvl w:val="2"/>
          <w:numId w:val="24"/>
        </w:numPr>
        <w:tabs>
          <w:tab w:val="num" w:pos="567"/>
        </w:tabs>
        <w:spacing w:after="0" w:line="240" w:lineRule="auto"/>
        <w:ind w:left="567" w:hanging="283"/>
        <w:rPr>
          <w:rFonts w:ascii="Times New Roman" w:hAnsi="Times New Roman"/>
          <w:sz w:val="24"/>
          <w:szCs w:val="24"/>
        </w:rPr>
      </w:pPr>
      <w:r w:rsidRPr="001560F2">
        <w:rPr>
          <w:rFonts w:ascii="Times New Roman" w:hAnsi="Times New Roman"/>
          <w:sz w:val="24"/>
          <w:szCs w:val="24"/>
        </w:rPr>
        <w:t xml:space="preserve">telefonicznie w formie ustnej </w:t>
      </w:r>
      <w:r w:rsidR="00D1618D" w:rsidRPr="001560F2">
        <w:rPr>
          <w:rFonts w:ascii="Times New Roman" w:hAnsi="Times New Roman"/>
          <w:sz w:val="24"/>
          <w:szCs w:val="24"/>
        </w:rPr>
        <w:t xml:space="preserve">na </w:t>
      </w:r>
      <w:r w:rsidRPr="001560F2">
        <w:rPr>
          <w:rFonts w:ascii="Times New Roman" w:hAnsi="Times New Roman"/>
          <w:sz w:val="24"/>
          <w:szCs w:val="24"/>
        </w:rPr>
        <w:t>numery podane na stronie internetowej Banku;</w:t>
      </w:r>
    </w:p>
    <w:p w14:paraId="5DB6E5C2" w14:textId="77777777" w:rsidR="00D82966" w:rsidRPr="001560F2" w:rsidRDefault="00D82966" w:rsidP="00D82966">
      <w:pPr>
        <w:pStyle w:val="Akapitzlist1"/>
        <w:numPr>
          <w:ilvl w:val="2"/>
          <w:numId w:val="24"/>
        </w:numPr>
        <w:tabs>
          <w:tab w:val="num" w:pos="567"/>
        </w:tabs>
        <w:spacing w:after="0" w:line="240" w:lineRule="auto"/>
        <w:ind w:left="567" w:hanging="283"/>
        <w:rPr>
          <w:rFonts w:ascii="Times New Roman" w:hAnsi="Times New Roman"/>
          <w:sz w:val="24"/>
          <w:szCs w:val="24"/>
        </w:rPr>
      </w:pPr>
      <w:r w:rsidRPr="001560F2">
        <w:rPr>
          <w:rFonts w:ascii="Times New Roman" w:hAnsi="Times New Roman"/>
          <w:sz w:val="24"/>
          <w:szCs w:val="24"/>
        </w:rPr>
        <w:t>listownie w formie pisemnej na adres siedzibie Banku lub dowolnej placówki Banku, adresy podane są na stronie internetowej Banku;</w:t>
      </w:r>
    </w:p>
    <w:p w14:paraId="4C991CDE" w14:textId="14F3B28A" w:rsidR="00D82966" w:rsidRPr="001560F2" w:rsidRDefault="00D82966" w:rsidP="00D82966">
      <w:pPr>
        <w:pStyle w:val="Akapitzlist1"/>
        <w:numPr>
          <w:ilvl w:val="2"/>
          <w:numId w:val="24"/>
        </w:numPr>
        <w:tabs>
          <w:tab w:val="num" w:pos="567"/>
        </w:tabs>
        <w:spacing w:after="0" w:line="240" w:lineRule="auto"/>
        <w:ind w:left="567" w:hanging="283"/>
        <w:rPr>
          <w:rFonts w:ascii="Times New Roman" w:hAnsi="Times New Roman"/>
          <w:sz w:val="24"/>
          <w:szCs w:val="24"/>
        </w:rPr>
      </w:pPr>
      <w:r w:rsidRPr="001560F2">
        <w:rPr>
          <w:rFonts w:ascii="Times New Roman" w:hAnsi="Times New Roman"/>
          <w:sz w:val="24"/>
          <w:szCs w:val="24"/>
        </w:rPr>
        <w:t>z wykorzystaniem środków komunikacji elektronicznej wysyłając e-mail na adres podany na stronie internetowej Banku</w:t>
      </w:r>
      <w:r w:rsidR="00E47F99" w:rsidRPr="001560F2">
        <w:rPr>
          <w:rFonts w:ascii="Times New Roman" w:hAnsi="Times New Roman"/>
          <w:sz w:val="24"/>
          <w:szCs w:val="24"/>
        </w:rPr>
        <w:t>.</w:t>
      </w:r>
      <w:r w:rsidRPr="001560F2">
        <w:rPr>
          <w:rFonts w:ascii="Times New Roman" w:hAnsi="Times New Roman"/>
          <w:sz w:val="24"/>
          <w:szCs w:val="24"/>
        </w:rPr>
        <w:t xml:space="preserve"> </w:t>
      </w:r>
    </w:p>
    <w:p w14:paraId="6379E320" w14:textId="77777777" w:rsidR="00D82966" w:rsidRPr="001560F2" w:rsidRDefault="00D82966" w:rsidP="00D82966">
      <w:pPr>
        <w:pStyle w:val="Tekstpodstawowywcity"/>
        <w:ind w:left="0" w:firstLine="0"/>
        <w:jc w:val="center"/>
        <w:rPr>
          <w:color w:val="000000"/>
          <w:szCs w:val="24"/>
        </w:rPr>
      </w:pPr>
      <w:r w:rsidRPr="001560F2">
        <w:rPr>
          <w:color w:val="000000"/>
          <w:szCs w:val="24"/>
        </w:rPr>
        <w:t>§ 9</w:t>
      </w:r>
    </w:p>
    <w:p w14:paraId="560B34F7" w14:textId="77777777" w:rsidR="00D82966" w:rsidRPr="001560F2" w:rsidRDefault="00D82966" w:rsidP="00D82966">
      <w:pPr>
        <w:pStyle w:val="Akapitzlist1"/>
        <w:numPr>
          <w:ilvl w:val="0"/>
          <w:numId w:val="25"/>
        </w:numPr>
        <w:spacing w:after="0" w:line="240" w:lineRule="auto"/>
        <w:ind w:left="284" w:hanging="284"/>
        <w:rPr>
          <w:rFonts w:ascii="Times New Roman" w:hAnsi="Times New Roman"/>
          <w:sz w:val="24"/>
          <w:szCs w:val="24"/>
        </w:rPr>
      </w:pPr>
      <w:r w:rsidRPr="001560F2">
        <w:rPr>
          <w:rFonts w:ascii="Times New Roman" w:hAnsi="Times New Roman"/>
          <w:sz w:val="24"/>
          <w:szCs w:val="24"/>
        </w:rPr>
        <w:t>Treść reklamacji złożonej w formie pisemnej powinna zawierać:</w:t>
      </w:r>
    </w:p>
    <w:p w14:paraId="06FBC89E" w14:textId="15F83685" w:rsidR="00D82966" w:rsidRPr="001560F2" w:rsidRDefault="00D82966" w:rsidP="00D82966">
      <w:pPr>
        <w:pStyle w:val="Akapitzlist1"/>
        <w:numPr>
          <w:ilvl w:val="0"/>
          <w:numId w:val="26"/>
        </w:numPr>
        <w:spacing w:after="0" w:line="240" w:lineRule="auto"/>
        <w:ind w:left="567" w:hanging="283"/>
        <w:rPr>
          <w:rFonts w:ascii="Times New Roman" w:hAnsi="Times New Roman"/>
          <w:sz w:val="24"/>
          <w:szCs w:val="24"/>
        </w:rPr>
      </w:pPr>
      <w:r w:rsidRPr="001560F2">
        <w:rPr>
          <w:rFonts w:ascii="Times New Roman" w:hAnsi="Times New Roman"/>
          <w:sz w:val="24"/>
          <w:szCs w:val="24"/>
        </w:rPr>
        <w:t>imię i nazwisko kredytobiorcy;</w:t>
      </w:r>
    </w:p>
    <w:p w14:paraId="044C038F" w14:textId="77777777" w:rsidR="00D82966" w:rsidRPr="001560F2" w:rsidRDefault="00D82966" w:rsidP="00D82966">
      <w:pPr>
        <w:pStyle w:val="Akapitzlist1"/>
        <w:numPr>
          <w:ilvl w:val="0"/>
          <w:numId w:val="26"/>
        </w:numPr>
        <w:spacing w:after="0" w:line="240" w:lineRule="auto"/>
        <w:ind w:left="567" w:hanging="283"/>
        <w:rPr>
          <w:rFonts w:ascii="Times New Roman" w:hAnsi="Times New Roman"/>
          <w:sz w:val="24"/>
          <w:szCs w:val="24"/>
        </w:rPr>
      </w:pPr>
      <w:r w:rsidRPr="001560F2">
        <w:rPr>
          <w:rFonts w:ascii="Times New Roman" w:hAnsi="Times New Roman"/>
          <w:sz w:val="24"/>
          <w:szCs w:val="24"/>
        </w:rPr>
        <w:t xml:space="preserve">adres korespondencyjny; </w:t>
      </w:r>
    </w:p>
    <w:p w14:paraId="7331343A" w14:textId="77777777" w:rsidR="00D82966" w:rsidRPr="001560F2" w:rsidRDefault="00D82966" w:rsidP="00D82966">
      <w:pPr>
        <w:pStyle w:val="Akapitzlist1"/>
        <w:numPr>
          <w:ilvl w:val="0"/>
          <w:numId w:val="26"/>
        </w:numPr>
        <w:spacing w:after="0" w:line="240" w:lineRule="auto"/>
        <w:ind w:left="567" w:hanging="283"/>
        <w:rPr>
          <w:rFonts w:ascii="Times New Roman" w:hAnsi="Times New Roman"/>
          <w:sz w:val="24"/>
          <w:szCs w:val="24"/>
        </w:rPr>
      </w:pPr>
      <w:r w:rsidRPr="001560F2">
        <w:rPr>
          <w:rFonts w:ascii="Times New Roman" w:hAnsi="Times New Roman"/>
          <w:sz w:val="24"/>
          <w:szCs w:val="24"/>
        </w:rPr>
        <w:t>dokładny opis zdarzenia lub przedmiotu zastrzeżeń kredytobiorcy;</w:t>
      </w:r>
    </w:p>
    <w:p w14:paraId="41AD8683" w14:textId="77777777" w:rsidR="00D82966" w:rsidRPr="001560F2" w:rsidRDefault="00D82966" w:rsidP="00D82966">
      <w:pPr>
        <w:pStyle w:val="Akapitzlist1"/>
        <w:numPr>
          <w:ilvl w:val="0"/>
          <w:numId w:val="26"/>
        </w:numPr>
        <w:spacing w:after="0" w:line="240" w:lineRule="auto"/>
        <w:ind w:left="567" w:hanging="283"/>
        <w:rPr>
          <w:rFonts w:ascii="Times New Roman" w:hAnsi="Times New Roman"/>
          <w:sz w:val="24"/>
          <w:szCs w:val="24"/>
        </w:rPr>
      </w:pPr>
      <w:r w:rsidRPr="001560F2">
        <w:rPr>
          <w:rFonts w:ascii="Times New Roman" w:hAnsi="Times New Roman"/>
          <w:sz w:val="24"/>
          <w:szCs w:val="24"/>
        </w:rPr>
        <w:t xml:space="preserve">oczekiwany przez </w:t>
      </w:r>
      <w:r w:rsidR="000D4E18" w:rsidRPr="001560F2">
        <w:rPr>
          <w:rFonts w:ascii="Times New Roman" w:hAnsi="Times New Roman"/>
          <w:sz w:val="24"/>
          <w:szCs w:val="24"/>
        </w:rPr>
        <w:t xml:space="preserve">kredytobiorcę </w:t>
      </w:r>
      <w:r w:rsidRPr="001560F2">
        <w:rPr>
          <w:rFonts w:ascii="Times New Roman" w:hAnsi="Times New Roman"/>
          <w:sz w:val="24"/>
          <w:szCs w:val="24"/>
        </w:rPr>
        <w:t>stan po rozpatrzeniu zastrzeżeń;</w:t>
      </w:r>
    </w:p>
    <w:p w14:paraId="390E29BB" w14:textId="6E504ABB" w:rsidR="00D82966" w:rsidRPr="001560F2" w:rsidRDefault="00D82966" w:rsidP="00D82966">
      <w:pPr>
        <w:pStyle w:val="Akapitzlist1"/>
        <w:numPr>
          <w:ilvl w:val="0"/>
          <w:numId w:val="26"/>
        </w:numPr>
        <w:spacing w:after="0" w:line="240" w:lineRule="auto"/>
        <w:ind w:left="567" w:hanging="283"/>
        <w:rPr>
          <w:rFonts w:ascii="Times New Roman" w:hAnsi="Times New Roman"/>
          <w:sz w:val="24"/>
          <w:szCs w:val="24"/>
        </w:rPr>
      </w:pPr>
      <w:r w:rsidRPr="001560F2">
        <w:rPr>
          <w:rFonts w:ascii="Times New Roman" w:hAnsi="Times New Roman"/>
          <w:sz w:val="24"/>
          <w:szCs w:val="24"/>
        </w:rPr>
        <w:t>własnoręczny podpis kredytobiorcy</w:t>
      </w:r>
      <w:r w:rsidR="00FD4413" w:rsidRPr="001560F2">
        <w:rPr>
          <w:rFonts w:ascii="Times New Roman" w:hAnsi="Times New Roman"/>
          <w:sz w:val="24"/>
          <w:szCs w:val="24"/>
        </w:rPr>
        <w:t>;</w:t>
      </w:r>
    </w:p>
    <w:p w14:paraId="00F44756" w14:textId="76204A51" w:rsidR="00EC2C7E" w:rsidRPr="001560F2" w:rsidRDefault="00E53D0F" w:rsidP="00D82966">
      <w:pPr>
        <w:pStyle w:val="Akapitzlist1"/>
        <w:numPr>
          <w:ilvl w:val="0"/>
          <w:numId w:val="26"/>
        </w:numPr>
        <w:spacing w:after="0" w:line="240" w:lineRule="auto"/>
        <w:ind w:left="567" w:hanging="283"/>
        <w:rPr>
          <w:rFonts w:ascii="Times New Roman" w:hAnsi="Times New Roman"/>
          <w:sz w:val="24"/>
          <w:szCs w:val="24"/>
        </w:rPr>
      </w:pPr>
      <w:r w:rsidRPr="001560F2">
        <w:rPr>
          <w:rFonts w:ascii="Times New Roman" w:hAnsi="Times New Roman"/>
          <w:sz w:val="24"/>
          <w:szCs w:val="24"/>
        </w:rPr>
        <w:t>n</w:t>
      </w:r>
      <w:r w:rsidR="00EC2C7E" w:rsidRPr="001560F2">
        <w:rPr>
          <w:rFonts w:ascii="Times New Roman" w:hAnsi="Times New Roman"/>
          <w:sz w:val="24"/>
          <w:szCs w:val="24"/>
        </w:rPr>
        <w:t xml:space="preserve">umer telefonu w przypadku wyrażania przez klienta woli otrzymania odpowiedzi na reklamację za pośrednictwem poczty elektronicznej (e-mail) – za pośrednictwem telefonu zostanie przekazane </w:t>
      </w:r>
      <w:r w:rsidR="00095A78" w:rsidRPr="001560F2">
        <w:rPr>
          <w:rFonts w:ascii="Times New Roman" w:hAnsi="Times New Roman"/>
          <w:sz w:val="24"/>
          <w:szCs w:val="24"/>
        </w:rPr>
        <w:t>k</w:t>
      </w:r>
      <w:r w:rsidR="000930CD" w:rsidRPr="001560F2">
        <w:rPr>
          <w:rFonts w:ascii="Times New Roman" w:hAnsi="Times New Roman"/>
          <w:sz w:val="24"/>
          <w:szCs w:val="24"/>
        </w:rPr>
        <w:t>redytobiorcy</w:t>
      </w:r>
      <w:r w:rsidR="00EC2C7E" w:rsidRPr="001560F2">
        <w:rPr>
          <w:rFonts w:ascii="Times New Roman" w:hAnsi="Times New Roman"/>
          <w:sz w:val="24"/>
          <w:szCs w:val="24"/>
        </w:rPr>
        <w:t xml:space="preserve"> hasło do otwarcia korespondencji.</w:t>
      </w:r>
    </w:p>
    <w:p w14:paraId="6F63B21D" w14:textId="77777777" w:rsidR="00D82966" w:rsidRPr="001560F2" w:rsidRDefault="00D82966" w:rsidP="00D82966">
      <w:pPr>
        <w:pStyle w:val="Akapitzlist1"/>
        <w:numPr>
          <w:ilvl w:val="0"/>
          <w:numId w:val="25"/>
        </w:numPr>
        <w:spacing w:after="0" w:line="240" w:lineRule="auto"/>
        <w:ind w:left="284" w:hanging="284"/>
        <w:rPr>
          <w:rFonts w:ascii="Times New Roman" w:hAnsi="Times New Roman"/>
          <w:sz w:val="24"/>
          <w:szCs w:val="24"/>
        </w:rPr>
      </w:pPr>
      <w:r w:rsidRPr="001560F2">
        <w:rPr>
          <w:rFonts w:ascii="Times New Roman" w:hAnsi="Times New Roman"/>
          <w:sz w:val="24"/>
          <w:szCs w:val="24"/>
        </w:rPr>
        <w:t xml:space="preserve">W przypadku stwierdzenia przez Bank braku informacji wymaganych do rozpatrzenia reklamacji, </w:t>
      </w:r>
      <w:r w:rsidR="000D4E18" w:rsidRPr="001560F2">
        <w:rPr>
          <w:rFonts w:ascii="Times New Roman" w:hAnsi="Times New Roman"/>
          <w:sz w:val="24"/>
          <w:szCs w:val="24"/>
        </w:rPr>
        <w:t>B</w:t>
      </w:r>
      <w:r w:rsidRPr="001560F2">
        <w:rPr>
          <w:rFonts w:ascii="Times New Roman" w:hAnsi="Times New Roman"/>
          <w:sz w:val="24"/>
          <w:szCs w:val="24"/>
        </w:rPr>
        <w:t>ank zwraca się do kredytobiorcy o ich uzupełnienie w</w:t>
      </w:r>
      <w:r w:rsidR="004C0F12" w:rsidRPr="001560F2">
        <w:rPr>
          <w:rFonts w:ascii="Times New Roman" w:hAnsi="Times New Roman"/>
          <w:sz w:val="24"/>
          <w:szCs w:val="24"/>
        </w:rPr>
        <w:t> </w:t>
      </w:r>
      <w:r w:rsidRPr="001560F2">
        <w:rPr>
          <w:rFonts w:ascii="Times New Roman" w:hAnsi="Times New Roman"/>
          <w:sz w:val="24"/>
          <w:szCs w:val="24"/>
        </w:rPr>
        <w:t>formie w jakiej kredytobiorca złożył reklamację.</w:t>
      </w:r>
    </w:p>
    <w:p w14:paraId="5EB4F1CD" w14:textId="3FCAC99F" w:rsidR="00D82966" w:rsidRPr="001560F2" w:rsidRDefault="00D82966" w:rsidP="00D82966">
      <w:pPr>
        <w:pStyle w:val="Akapitzlist1"/>
        <w:numPr>
          <w:ilvl w:val="0"/>
          <w:numId w:val="25"/>
        </w:numPr>
        <w:spacing w:after="0" w:line="240" w:lineRule="auto"/>
        <w:ind w:left="284" w:hanging="284"/>
        <w:rPr>
          <w:rFonts w:ascii="Times New Roman" w:hAnsi="Times New Roman"/>
          <w:spacing w:val="-2"/>
          <w:sz w:val="24"/>
          <w:szCs w:val="24"/>
        </w:rPr>
      </w:pPr>
      <w:r w:rsidRPr="001560F2">
        <w:rPr>
          <w:rFonts w:ascii="Times New Roman" w:hAnsi="Times New Roman"/>
          <w:spacing w:val="-2"/>
          <w:sz w:val="24"/>
          <w:szCs w:val="24"/>
        </w:rPr>
        <w:t>W sytuacji odmowy podania przez kredytobiorcę wszystkich danych niezbędnych do rozpoczęcia procesu dotyczącego rozpatrzenia reklamacji, Bank informuje kredytobiorcę, że rozpatrzenie reklamacji nie będzie możliwe, ze względu na niekompletność oświadczenia kredytobiorcy. Niezależnie od powyższego kredytobiorca jest informowany o rozpatrzeniu reklamacji w terminie, o którym mowa w § 10 ust. 1</w:t>
      </w:r>
      <w:r w:rsidR="00FD4413" w:rsidRPr="001560F2">
        <w:rPr>
          <w:rFonts w:ascii="Times New Roman" w:hAnsi="Times New Roman"/>
          <w:spacing w:val="-2"/>
          <w:sz w:val="24"/>
          <w:szCs w:val="24"/>
        </w:rPr>
        <w:t>,</w:t>
      </w:r>
      <w:r w:rsidR="00EC2C7E" w:rsidRPr="001560F2">
        <w:rPr>
          <w:rFonts w:ascii="Times New Roman" w:hAnsi="Times New Roman"/>
          <w:spacing w:val="-2"/>
          <w:sz w:val="24"/>
          <w:szCs w:val="24"/>
        </w:rPr>
        <w:t xml:space="preserve"> a w szczególnie skomplikowanych przypadkach w terminie określonym w par. 10 ust. 2</w:t>
      </w:r>
      <w:r w:rsidR="004C4632" w:rsidRPr="001560F2">
        <w:rPr>
          <w:rFonts w:ascii="Times New Roman" w:hAnsi="Times New Roman"/>
          <w:spacing w:val="-2"/>
          <w:sz w:val="24"/>
          <w:szCs w:val="24"/>
        </w:rPr>
        <w:t>.</w:t>
      </w:r>
    </w:p>
    <w:p w14:paraId="5EAD3BA2" w14:textId="77777777" w:rsidR="00D82966" w:rsidRPr="001560F2" w:rsidRDefault="00D82966" w:rsidP="00D82966">
      <w:pPr>
        <w:pStyle w:val="Akapitzlist1"/>
        <w:numPr>
          <w:ilvl w:val="0"/>
          <w:numId w:val="25"/>
        </w:numPr>
        <w:spacing w:after="0" w:line="240" w:lineRule="auto"/>
        <w:ind w:left="284" w:hanging="284"/>
        <w:rPr>
          <w:rFonts w:ascii="Times New Roman" w:hAnsi="Times New Roman"/>
          <w:spacing w:val="-2"/>
          <w:sz w:val="24"/>
          <w:szCs w:val="24"/>
        </w:rPr>
      </w:pPr>
      <w:r w:rsidRPr="001560F2">
        <w:rPr>
          <w:rFonts w:ascii="Times New Roman" w:hAnsi="Times New Roman"/>
          <w:spacing w:val="-2"/>
          <w:sz w:val="24"/>
          <w:szCs w:val="24"/>
        </w:rPr>
        <w:t>Złożenie reklamacji nie zwalnia kredytobiorcy z obowiązku terminowego regulowania zobowiązań wobec Banku.</w:t>
      </w:r>
    </w:p>
    <w:p w14:paraId="3C888D5C" w14:textId="77777777" w:rsidR="00D82966" w:rsidRPr="001560F2" w:rsidRDefault="00D82966" w:rsidP="00D82966">
      <w:pPr>
        <w:pStyle w:val="Akapitzlist1"/>
        <w:spacing w:after="0" w:line="240" w:lineRule="auto"/>
        <w:ind w:left="0"/>
        <w:jc w:val="center"/>
        <w:rPr>
          <w:rFonts w:ascii="Times New Roman" w:hAnsi="Times New Roman"/>
          <w:spacing w:val="-2"/>
          <w:sz w:val="24"/>
          <w:szCs w:val="24"/>
        </w:rPr>
      </w:pPr>
      <w:r w:rsidRPr="001560F2">
        <w:rPr>
          <w:rFonts w:ascii="Times New Roman" w:hAnsi="Times New Roman"/>
          <w:spacing w:val="-2"/>
          <w:sz w:val="24"/>
          <w:szCs w:val="24"/>
        </w:rPr>
        <w:t>§ 10</w:t>
      </w:r>
    </w:p>
    <w:p w14:paraId="5DA3C4CF" w14:textId="77777777" w:rsidR="00D82966" w:rsidRPr="001560F2" w:rsidRDefault="00D82966" w:rsidP="00D82966">
      <w:pPr>
        <w:pStyle w:val="Akapitzlist"/>
        <w:numPr>
          <w:ilvl w:val="0"/>
          <w:numId w:val="27"/>
        </w:numPr>
        <w:ind w:left="284" w:hanging="284"/>
        <w:jc w:val="both"/>
        <w:rPr>
          <w:sz w:val="24"/>
          <w:szCs w:val="24"/>
        </w:rPr>
      </w:pPr>
      <w:r w:rsidRPr="001560F2">
        <w:rPr>
          <w:sz w:val="24"/>
          <w:szCs w:val="24"/>
        </w:rPr>
        <w:t>Bank odpowiada na reklamację bez zbędnej zwłoki nie później niż w</w:t>
      </w:r>
      <w:r w:rsidR="00332FB1" w:rsidRPr="001560F2">
        <w:rPr>
          <w:sz w:val="24"/>
          <w:szCs w:val="24"/>
        </w:rPr>
        <w:t> </w:t>
      </w:r>
      <w:r w:rsidRPr="001560F2">
        <w:rPr>
          <w:sz w:val="24"/>
          <w:szCs w:val="24"/>
        </w:rPr>
        <w:t>terminie 30 dni kalendarzowych od daty wpływu reklamacji do Banku.</w:t>
      </w:r>
    </w:p>
    <w:p w14:paraId="6EC2107D" w14:textId="77777777" w:rsidR="00D82966" w:rsidRPr="001560F2" w:rsidRDefault="00D82966" w:rsidP="00D82966">
      <w:pPr>
        <w:pStyle w:val="Akapitzlist"/>
        <w:numPr>
          <w:ilvl w:val="0"/>
          <w:numId w:val="27"/>
        </w:numPr>
        <w:ind w:left="284" w:hanging="284"/>
        <w:jc w:val="both"/>
        <w:rPr>
          <w:sz w:val="24"/>
          <w:szCs w:val="24"/>
        </w:rPr>
      </w:pPr>
      <w:r w:rsidRPr="001560F2">
        <w:rPr>
          <w:spacing w:val="-4"/>
          <w:sz w:val="24"/>
          <w:szCs w:val="24"/>
        </w:rPr>
        <w:lastRenderedPageBreak/>
        <w:t>W szczególnie skomplikowanych przypadkach termin, o którym mowa w</w:t>
      </w:r>
      <w:r w:rsidR="00332FB1" w:rsidRPr="001560F2">
        <w:rPr>
          <w:spacing w:val="-4"/>
          <w:sz w:val="24"/>
          <w:szCs w:val="24"/>
        </w:rPr>
        <w:t> </w:t>
      </w:r>
      <w:r w:rsidRPr="001560F2">
        <w:rPr>
          <w:spacing w:val="-4"/>
          <w:sz w:val="24"/>
          <w:szCs w:val="24"/>
        </w:rPr>
        <w:t xml:space="preserve">ust. 1, może ulec wydłużeniu do 60 dni kalendarzowych. </w:t>
      </w:r>
    </w:p>
    <w:p w14:paraId="25FF7CB4" w14:textId="77777777" w:rsidR="00D82966" w:rsidRPr="001560F2" w:rsidRDefault="00D82966" w:rsidP="00D82966">
      <w:pPr>
        <w:pStyle w:val="Akapitzlist"/>
        <w:numPr>
          <w:ilvl w:val="0"/>
          <w:numId w:val="27"/>
        </w:numPr>
        <w:ind w:left="284" w:hanging="284"/>
        <w:jc w:val="both"/>
        <w:rPr>
          <w:sz w:val="24"/>
          <w:szCs w:val="24"/>
        </w:rPr>
      </w:pPr>
      <w:r w:rsidRPr="001560F2">
        <w:rPr>
          <w:spacing w:val="-4"/>
          <w:sz w:val="24"/>
          <w:szCs w:val="24"/>
        </w:rPr>
        <w:t>Za szczególne skomplikowane przypadki, o których mowa w ust. 2 uznaje się konieczność uzyskania przez Bank dodatkowych informacji od podmiotów trzecich współpracujących z Bankiem niezbędnych do rozpatrzenia reklamacji.</w:t>
      </w:r>
    </w:p>
    <w:p w14:paraId="555FD171" w14:textId="281553DE" w:rsidR="00D82966" w:rsidRPr="001560F2" w:rsidRDefault="00D82966" w:rsidP="00D82966">
      <w:pPr>
        <w:pStyle w:val="Akapitzlist"/>
        <w:numPr>
          <w:ilvl w:val="0"/>
          <w:numId w:val="27"/>
        </w:numPr>
        <w:ind w:left="284" w:hanging="284"/>
        <w:jc w:val="both"/>
        <w:rPr>
          <w:sz w:val="24"/>
          <w:szCs w:val="24"/>
        </w:rPr>
      </w:pPr>
      <w:r w:rsidRPr="001560F2">
        <w:rPr>
          <w:sz w:val="24"/>
          <w:szCs w:val="24"/>
        </w:rPr>
        <w:t>W przypadku braku możliwości udzielenia odpowiedzi na złożoną reklamację w terminie określonym w ust. 1</w:t>
      </w:r>
      <w:r w:rsidR="00CD6E6D" w:rsidRPr="001560F2">
        <w:rPr>
          <w:sz w:val="24"/>
          <w:szCs w:val="24"/>
        </w:rPr>
        <w:t>,</w:t>
      </w:r>
      <w:r w:rsidRPr="001560F2">
        <w:rPr>
          <w:sz w:val="24"/>
          <w:szCs w:val="24"/>
        </w:rPr>
        <w:t xml:space="preserve"> Bank w formie pisemnej w terminie 14 dni od dnia wpływu reklamacji:</w:t>
      </w:r>
    </w:p>
    <w:p w14:paraId="57F2C3E6" w14:textId="6D81A034" w:rsidR="00D82966" w:rsidRPr="001560F2" w:rsidRDefault="00D82966" w:rsidP="00D82966">
      <w:pPr>
        <w:pStyle w:val="Akapitzlist"/>
        <w:numPr>
          <w:ilvl w:val="0"/>
          <w:numId w:val="28"/>
        </w:numPr>
        <w:ind w:left="567" w:hanging="283"/>
        <w:jc w:val="both"/>
        <w:rPr>
          <w:sz w:val="24"/>
          <w:szCs w:val="24"/>
        </w:rPr>
      </w:pPr>
      <w:r w:rsidRPr="001560F2">
        <w:rPr>
          <w:sz w:val="24"/>
          <w:szCs w:val="24"/>
        </w:rPr>
        <w:t>wyjaśnia przyczyn opóźnienia</w:t>
      </w:r>
      <w:r w:rsidR="00FD4413" w:rsidRPr="001560F2">
        <w:rPr>
          <w:sz w:val="24"/>
          <w:szCs w:val="24"/>
        </w:rPr>
        <w:t>;</w:t>
      </w:r>
    </w:p>
    <w:p w14:paraId="17524552" w14:textId="69B27B70" w:rsidR="00D82966" w:rsidRPr="001560F2" w:rsidRDefault="00D82966" w:rsidP="00D82966">
      <w:pPr>
        <w:pStyle w:val="Akapitzlist"/>
        <w:numPr>
          <w:ilvl w:val="0"/>
          <w:numId w:val="28"/>
        </w:numPr>
        <w:ind w:left="567" w:hanging="283"/>
        <w:jc w:val="both"/>
        <w:rPr>
          <w:sz w:val="24"/>
          <w:szCs w:val="24"/>
        </w:rPr>
      </w:pPr>
      <w:r w:rsidRPr="001560F2">
        <w:rPr>
          <w:sz w:val="24"/>
          <w:szCs w:val="24"/>
        </w:rPr>
        <w:t>wyjaśnia okoliczności, które muszą zostać ustalone</w:t>
      </w:r>
      <w:r w:rsidR="00EC2C7E" w:rsidRPr="001560F2">
        <w:rPr>
          <w:sz w:val="24"/>
          <w:szCs w:val="24"/>
        </w:rPr>
        <w:t xml:space="preserve"> w celu rozpatrzenia sprawy</w:t>
      </w:r>
      <w:r w:rsidRPr="001560F2">
        <w:rPr>
          <w:sz w:val="24"/>
          <w:szCs w:val="24"/>
        </w:rPr>
        <w:t>;</w:t>
      </w:r>
    </w:p>
    <w:p w14:paraId="4A3A0A71" w14:textId="1BC9C9BF" w:rsidR="00D82966" w:rsidRPr="001560F2" w:rsidRDefault="00D82966" w:rsidP="00D82966">
      <w:pPr>
        <w:pStyle w:val="Akapitzlist"/>
        <w:numPr>
          <w:ilvl w:val="0"/>
          <w:numId w:val="28"/>
        </w:numPr>
        <w:ind w:left="567" w:hanging="283"/>
        <w:jc w:val="both"/>
        <w:rPr>
          <w:sz w:val="24"/>
          <w:szCs w:val="24"/>
        </w:rPr>
      </w:pPr>
      <w:r w:rsidRPr="001560F2">
        <w:rPr>
          <w:sz w:val="24"/>
          <w:szCs w:val="24"/>
        </w:rPr>
        <w:t xml:space="preserve">wskazuje przewidywany terminu </w:t>
      </w:r>
      <w:r w:rsidR="00EC2C7E" w:rsidRPr="001560F2">
        <w:rPr>
          <w:sz w:val="24"/>
          <w:szCs w:val="24"/>
        </w:rPr>
        <w:t xml:space="preserve">rozpatrzenia reklamacji </w:t>
      </w:r>
      <w:r w:rsidR="00306269" w:rsidRPr="001560F2">
        <w:rPr>
          <w:sz w:val="24"/>
          <w:szCs w:val="24"/>
        </w:rPr>
        <w:t xml:space="preserve">i </w:t>
      </w:r>
      <w:r w:rsidR="00EC2C7E" w:rsidRPr="001560F2">
        <w:rPr>
          <w:sz w:val="24"/>
          <w:szCs w:val="24"/>
        </w:rPr>
        <w:t>udzielenia odpowiedzi na</w:t>
      </w:r>
      <w:r w:rsidRPr="001560F2">
        <w:rPr>
          <w:sz w:val="24"/>
          <w:szCs w:val="24"/>
        </w:rPr>
        <w:t xml:space="preserve"> złożoną reklamację, który nie może być dłuższy</w:t>
      </w:r>
      <w:r w:rsidR="00C33102" w:rsidRPr="001560F2">
        <w:rPr>
          <w:sz w:val="24"/>
          <w:szCs w:val="24"/>
        </w:rPr>
        <w:t xml:space="preserve"> termin</w:t>
      </w:r>
      <w:r w:rsidRPr="001560F2">
        <w:rPr>
          <w:sz w:val="24"/>
          <w:szCs w:val="24"/>
        </w:rPr>
        <w:t xml:space="preserve"> niż wskazany w ust. 2.</w:t>
      </w:r>
    </w:p>
    <w:p w14:paraId="2FAF7EF9" w14:textId="0434B4B0" w:rsidR="00D82966" w:rsidRPr="001560F2" w:rsidRDefault="00D82966" w:rsidP="00D82966">
      <w:pPr>
        <w:pStyle w:val="Akapitzlist1"/>
        <w:numPr>
          <w:ilvl w:val="0"/>
          <w:numId w:val="27"/>
        </w:numPr>
        <w:tabs>
          <w:tab w:val="left" w:pos="0"/>
        </w:tabs>
        <w:spacing w:after="0" w:line="240" w:lineRule="auto"/>
        <w:ind w:left="284" w:hanging="284"/>
        <w:rPr>
          <w:rFonts w:ascii="Times New Roman" w:hAnsi="Times New Roman"/>
          <w:sz w:val="24"/>
          <w:szCs w:val="24"/>
        </w:rPr>
      </w:pPr>
      <w:r w:rsidRPr="001560F2">
        <w:rPr>
          <w:rFonts w:ascii="Times New Roman" w:hAnsi="Times New Roman"/>
          <w:sz w:val="24"/>
          <w:szCs w:val="24"/>
        </w:rPr>
        <w:t>Do zachowania termin</w:t>
      </w:r>
      <w:r w:rsidR="00C33102" w:rsidRPr="001560F2">
        <w:rPr>
          <w:rFonts w:ascii="Times New Roman" w:hAnsi="Times New Roman"/>
          <w:sz w:val="24"/>
          <w:szCs w:val="24"/>
        </w:rPr>
        <w:t>ów</w:t>
      </w:r>
      <w:r w:rsidRPr="001560F2">
        <w:rPr>
          <w:rFonts w:ascii="Times New Roman" w:hAnsi="Times New Roman"/>
          <w:sz w:val="24"/>
          <w:szCs w:val="24"/>
        </w:rPr>
        <w:t>, o który</w:t>
      </w:r>
      <w:r w:rsidR="00C33102" w:rsidRPr="001560F2">
        <w:rPr>
          <w:rFonts w:ascii="Times New Roman" w:hAnsi="Times New Roman"/>
          <w:sz w:val="24"/>
          <w:szCs w:val="24"/>
        </w:rPr>
        <w:t>ch</w:t>
      </w:r>
      <w:r w:rsidRPr="001560F2">
        <w:rPr>
          <w:rFonts w:ascii="Times New Roman" w:hAnsi="Times New Roman"/>
          <w:sz w:val="24"/>
          <w:szCs w:val="24"/>
        </w:rPr>
        <w:t xml:space="preserve"> mowa w ust. 1 i 2 wystarczy wysłanie odpowiedzi do klienta przed jego upływem</w:t>
      </w:r>
      <w:r w:rsidR="00825218" w:rsidRPr="001560F2">
        <w:rPr>
          <w:rFonts w:ascii="Times New Roman" w:hAnsi="Times New Roman"/>
          <w:sz w:val="24"/>
          <w:szCs w:val="24"/>
        </w:rPr>
        <w:t>, a w przypadku odpowiedzi udzielanych na piśmie</w:t>
      </w:r>
      <w:r w:rsidR="00FD4413" w:rsidRPr="001560F2">
        <w:rPr>
          <w:rFonts w:ascii="Times New Roman" w:hAnsi="Times New Roman"/>
          <w:sz w:val="24"/>
          <w:szCs w:val="24"/>
        </w:rPr>
        <w:t xml:space="preserve"> –</w:t>
      </w:r>
      <w:r w:rsidR="00825218" w:rsidRPr="001560F2">
        <w:rPr>
          <w:rFonts w:ascii="Times New Roman" w:hAnsi="Times New Roman"/>
          <w:sz w:val="24"/>
          <w:szCs w:val="24"/>
        </w:rPr>
        <w:t xml:space="preserve"> nadanie w placówce pocztowej operatora wyznaczonego w rozumieniu art. 3 pkt 13 ustawy z dnia 23</w:t>
      </w:r>
      <w:r w:rsidR="00D0705D" w:rsidRPr="001560F2">
        <w:rPr>
          <w:rFonts w:ascii="Times New Roman" w:hAnsi="Times New Roman"/>
          <w:sz w:val="24"/>
          <w:szCs w:val="24"/>
        </w:rPr>
        <w:t xml:space="preserve"> </w:t>
      </w:r>
      <w:r w:rsidR="00825218" w:rsidRPr="001560F2">
        <w:rPr>
          <w:rFonts w:ascii="Times New Roman" w:hAnsi="Times New Roman"/>
          <w:sz w:val="24"/>
          <w:szCs w:val="24"/>
        </w:rPr>
        <w:t>listopada 2012 r. Prawo pocztowe</w:t>
      </w:r>
      <w:r w:rsidRPr="001560F2">
        <w:rPr>
          <w:rFonts w:ascii="Times New Roman" w:hAnsi="Times New Roman"/>
          <w:sz w:val="24"/>
          <w:szCs w:val="24"/>
        </w:rPr>
        <w:t>.</w:t>
      </w:r>
    </w:p>
    <w:p w14:paraId="6E4CA896" w14:textId="77777777" w:rsidR="00D82966" w:rsidRPr="001560F2" w:rsidRDefault="00D82966" w:rsidP="00D82966">
      <w:pPr>
        <w:pStyle w:val="Akapitzlist1"/>
        <w:numPr>
          <w:ilvl w:val="0"/>
          <w:numId w:val="27"/>
        </w:numPr>
        <w:tabs>
          <w:tab w:val="left" w:pos="0"/>
        </w:tabs>
        <w:spacing w:after="0" w:line="240" w:lineRule="auto"/>
        <w:ind w:left="284" w:hanging="284"/>
        <w:rPr>
          <w:rFonts w:ascii="Times New Roman" w:hAnsi="Times New Roman"/>
          <w:sz w:val="24"/>
          <w:szCs w:val="24"/>
        </w:rPr>
      </w:pPr>
      <w:r w:rsidRPr="001560F2">
        <w:rPr>
          <w:rFonts w:ascii="Times New Roman" w:hAnsi="Times New Roman"/>
          <w:sz w:val="24"/>
          <w:szCs w:val="24"/>
        </w:rPr>
        <w:t>Udzielając odpowiedzi na reklamację Bank bierze pod uwagę stan faktyczny istniejący w ostatnim dniu terminu na udzielenie odpowiedzi na reklamację, chyba że informacje i ewentualne dokumenty, jakimi dysponuje Bank, umożliwiają udzielenie odpowiedzi wcześniej.</w:t>
      </w:r>
    </w:p>
    <w:p w14:paraId="0DEC6879" w14:textId="77777777" w:rsidR="00D82966" w:rsidRPr="001560F2" w:rsidRDefault="00D82966" w:rsidP="00235FA9">
      <w:pPr>
        <w:pStyle w:val="Akapitzlist1"/>
        <w:numPr>
          <w:ilvl w:val="0"/>
          <w:numId w:val="27"/>
        </w:numPr>
        <w:tabs>
          <w:tab w:val="left" w:pos="0"/>
        </w:tabs>
        <w:spacing w:after="0" w:line="240" w:lineRule="auto"/>
        <w:ind w:left="284" w:hanging="284"/>
        <w:rPr>
          <w:rFonts w:ascii="Times New Roman" w:hAnsi="Times New Roman"/>
          <w:sz w:val="24"/>
          <w:szCs w:val="24"/>
        </w:rPr>
      </w:pPr>
      <w:r w:rsidRPr="001560F2">
        <w:rPr>
          <w:rFonts w:ascii="Times New Roman" w:hAnsi="Times New Roman"/>
          <w:sz w:val="24"/>
          <w:szCs w:val="24"/>
        </w:rPr>
        <w:t xml:space="preserve">W przypadku gdy zmianie ulegnie stan faktyczny, w oparciu o który Bank udzielił odpowiedzi na reklamację, Bank ponownie rozpoznaje reklamację biorąc pod uwagę zmieniony stan faktyczny, o ile zmiany nastąpiły na korzyść klienta. </w:t>
      </w:r>
    </w:p>
    <w:p w14:paraId="4170A5AD" w14:textId="77777777" w:rsidR="00D82966" w:rsidRPr="001560F2" w:rsidRDefault="00D82966" w:rsidP="00D82966">
      <w:pPr>
        <w:pStyle w:val="Akapitzlist1"/>
        <w:tabs>
          <w:tab w:val="left" w:pos="0"/>
        </w:tabs>
        <w:spacing w:after="0" w:line="240" w:lineRule="auto"/>
        <w:ind w:left="0"/>
        <w:jc w:val="center"/>
        <w:rPr>
          <w:rFonts w:ascii="Times New Roman" w:hAnsi="Times New Roman"/>
          <w:sz w:val="24"/>
          <w:szCs w:val="24"/>
        </w:rPr>
      </w:pPr>
      <w:r w:rsidRPr="001560F2">
        <w:rPr>
          <w:rFonts w:ascii="Times New Roman" w:hAnsi="Times New Roman"/>
          <w:sz w:val="24"/>
          <w:szCs w:val="24"/>
        </w:rPr>
        <w:t>§ 11</w:t>
      </w:r>
    </w:p>
    <w:p w14:paraId="1990AEC6" w14:textId="77777777" w:rsidR="00D82966" w:rsidRPr="001560F2" w:rsidRDefault="00D82966" w:rsidP="00D82966">
      <w:pPr>
        <w:pStyle w:val="Akapitzlist1"/>
        <w:tabs>
          <w:tab w:val="left" w:pos="0"/>
        </w:tabs>
        <w:spacing w:after="0" w:line="240" w:lineRule="auto"/>
        <w:ind w:left="0"/>
        <w:rPr>
          <w:rFonts w:ascii="Times New Roman" w:hAnsi="Times New Roman"/>
          <w:sz w:val="24"/>
          <w:szCs w:val="24"/>
        </w:rPr>
      </w:pPr>
      <w:r w:rsidRPr="001560F2">
        <w:rPr>
          <w:rFonts w:ascii="Times New Roman" w:hAnsi="Times New Roman"/>
          <w:sz w:val="24"/>
          <w:szCs w:val="24"/>
        </w:rPr>
        <w:t>Odpowiedź na reklamację udzielana jest w formie pisemnej i wysyłana:</w:t>
      </w:r>
    </w:p>
    <w:p w14:paraId="73F3B422" w14:textId="75046919" w:rsidR="005446F2" w:rsidRPr="001560F2" w:rsidRDefault="00D82966" w:rsidP="00D82966">
      <w:pPr>
        <w:pStyle w:val="Akapitzlist1"/>
        <w:numPr>
          <w:ilvl w:val="0"/>
          <w:numId w:val="29"/>
        </w:numPr>
        <w:tabs>
          <w:tab w:val="left" w:pos="284"/>
        </w:tabs>
        <w:spacing w:after="0" w:line="240" w:lineRule="auto"/>
        <w:ind w:left="284" w:hanging="284"/>
        <w:rPr>
          <w:rFonts w:ascii="Times New Roman" w:hAnsi="Times New Roman"/>
          <w:sz w:val="24"/>
          <w:szCs w:val="24"/>
        </w:rPr>
      </w:pPr>
      <w:r w:rsidRPr="001560F2">
        <w:rPr>
          <w:rFonts w:ascii="Times New Roman" w:hAnsi="Times New Roman"/>
          <w:sz w:val="24"/>
          <w:szCs w:val="24"/>
        </w:rPr>
        <w:t>listem poleconym na adres wskazany w reklamacji przez kredytobiorcę</w:t>
      </w:r>
      <w:r w:rsidR="00A37F60" w:rsidRPr="001560F2">
        <w:rPr>
          <w:rFonts w:ascii="Times New Roman" w:hAnsi="Times New Roman"/>
          <w:sz w:val="24"/>
          <w:szCs w:val="24"/>
        </w:rPr>
        <w:t>, z zastrzeżeniem pkt 2</w:t>
      </w:r>
      <w:r w:rsidRPr="001560F2">
        <w:rPr>
          <w:rFonts w:ascii="Times New Roman" w:hAnsi="Times New Roman"/>
          <w:sz w:val="24"/>
          <w:szCs w:val="24"/>
        </w:rPr>
        <w:t>;</w:t>
      </w:r>
    </w:p>
    <w:p w14:paraId="12C579F4" w14:textId="660C900F" w:rsidR="005446F2" w:rsidRPr="001560F2" w:rsidRDefault="00D82966" w:rsidP="00FD0C47">
      <w:pPr>
        <w:pStyle w:val="Akapitzlist1"/>
        <w:numPr>
          <w:ilvl w:val="0"/>
          <w:numId w:val="29"/>
        </w:numPr>
        <w:tabs>
          <w:tab w:val="left" w:pos="284"/>
        </w:tabs>
        <w:spacing w:after="0" w:line="240" w:lineRule="auto"/>
        <w:ind w:left="284" w:hanging="284"/>
        <w:rPr>
          <w:rFonts w:ascii="Times New Roman" w:hAnsi="Times New Roman"/>
          <w:sz w:val="24"/>
          <w:szCs w:val="24"/>
        </w:rPr>
      </w:pPr>
      <w:r w:rsidRPr="001560F2">
        <w:rPr>
          <w:rFonts w:ascii="Times New Roman" w:hAnsi="Times New Roman"/>
          <w:sz w:val="24"/>
          <w:szCs w:val="24"/>
        </w:rPr>
        <w:t xml:space="preserve">wyłącznie na wniosek kredytobiorcy z wykorzystaniem środków komunikacji elektronicznej </w:t>
      </w:r>
      <w:r w:rsidR="00825218" w:rsidRPr="001560F2">
        <w:rPr>
          <w:rFonts w:ascii="Times New Roman" w:hAnsi="Times New Roman"/>
          <w:sz w:val="24"/>
          <w:szCs w:val="24"/>
        </w:rPr>
        <w:t xml:space="preserve">w formacie podpisanego elektronicznie pliku pdf i zaszyfrowana hasłem </w:t>
      </w:r>
      <w:r w:rsidRPr="001560F2">
        <w:rPr>
          <w:rFonts w:ascii="Times New Roman" w:hAnsi="Times New Roman"/>
          <w:sz w:val="24"/>
          <w:szCs w:val="24"/>
        </w:rPr>
        <w:t xml:space="preserve">na adres </w:t>
      </w:r>
      <w:r w:rsidR="00825218" w:rsidRPr="001560F2">
        <w:rPr>
          <w:rFonts w:ascii="Times New Roman" w:hAnsi="Times New Roman"/>
          <w:sz w:val="24"/>
          <w:szCs w:val="24"/>
        </w:rPr>
        <w:t>e-mail kredytobiorcy podany w formularzu reklamacji. Hasło umożliwiające odczytanie odpowiedzi na reklamację wysyłan</w:t>
      </w:r>
      <w:r w:rsidR="00A37F60" w:rsidRPr="001560F2">
        <w:rPr>
          <w:rFonts w:ascii="Times New Roman" w:hAnsi="Times New Roman"/>
          <w:sz w:val="24"/>
          <w:szCs w:val="24"/>
        </w:rPr>
        <w:t>e</w:t>
      </w:r>
      <w:r w:rsidR="00825218" w:rsidRPr="001560F2">
        <w:rPr>
          <w:rFonts w:ascii="Times New Roman" w:hAnsi="Times New Roman"/>
          <w:sz w:val="24"/>
          <w:szCs w:val="24"/>
        </w:rPr>
        <w:t xml:space="preserve"> jest w formie sms na numer telefonu podany w formularzu  reklamacji.</w:t>
      </w:r>
    </w:p>
    <w:p w14:paraId="031909EA" w14:textId="77777777" w:rsidR="00D82966" w:rsidRPr="001560F2" w:rsidRDefault="00D82966" w:rsidP="0086667E">
      <w:pPr>
        <w:pStyle w:val="Akapitzlist1"/>
        <w:tabs>
          <w:tab w:val="left" w:pos="284"/>
        </w:tabs>
        <w:autoSpaceDE w:val="0"/>
        <w:autoSpaceDN w:val="0"/>
        <w:adjustRightInd w:val="0"/>
        <w:spacing w:after="0" w:line="240" w:lineRule="auto"/>
        <w:ind w:left="717"/>
        <w:jc w:val="center"/>
        <w:rPr>
          <w:rFonts w:ascii="Times New Roman" w:hAnsi="Times New Roman"/>
          <w:sz w:val="24"/>
          <w:szCs w:val="24"/>
        </w:rPr>
      </w:pPr>
      <w:r w:rsidRPr="001560F2">
        <w:rPr>
          <w:rFonts w:ascii="Times New Roman" w:hAnsi="Times New Roman"/>
          <w:sz w:val="24"/>
          <w:szCs w:val="24"/>
        </w:rPr>
        <w:t>§ 12</w:t>
      </w:r>
    </w:p>
    <w:p w14:paraId="729DF88C" w14:textId="77777777" w:rsidR="00D82966" w:rsidRPr="001560F2" w:rsidRDefault="00D82966" w:rsidP="00D82966">
      <w:pPr>
        <w:pStyle w:val="Akapitzlist"/>
        <w:numPr>
          <w:ilvl w:val="0"/>
          <w:numId w:val="31"/>
        </w:numPr>
        <w:tabs>
          <w:tab w:val="left" w:pos="284"/>
        </w:tabs>
        <w:autoSpaceDE w:val="0"/>
        <w:autoSpaceDN w:val="0"/>
        <w:adjustRightInd w:val="0"/>
        <w:ind w:left="284" w:hanging="284"/>
        <w:contextualSpacing w:val="0"/>
        <w:jc w:val="both"/>
        <w:rPr>
          <w:bCs/>
          <w:sz w:val="24"/>
          <w:szCs w:val="24"/>
        </w:rPr>
      </w:pPr>
      <w:r w:rsidRPr="001560F2">
        <w:rPr>
          <w:bCs/>
          <w:sz w:val="24"/>
          <w:szCs w:val="24"/>
        </w:rPr>
        <w:t>Bank podlega nadzorowi Komisji Nadzoru Finansowego.</w:t>
      </w:r>
    </w:p>
    <w:p w14:paraId="315508F3" w14:textId="0AFF69D1" w:rsidR="00D82966" w:rsidRPr="001560F2" w:rsidRDefault="00D82966" w:rsidP="00D82966">
      <w:pPr>
        <w:numPr>
          <w:ilvl w:val="0"/>
          <w:numId w:val="31"/>
        </w:numPr>
        <w:tabs>
          <w:tab w:val="left" w:pos="284"/>
        </w:tabs>
        <w:autoSpaceDE w:val="0"/>
        <w:autoSpaceDN w:val="0"/>
        <w:adjustRightInd w:val="0"/>
        <w:ind w:left="284" w:hanging="284"/>
        <w:jc w:val="both"/>
        <w:rPr>
          <w:bCs/>
          <w:sz w:val="24"/>
          <w:szCs w:val="24"/>
        </w:rPr>
      </w:pPr>
      <w:r w:rsidRPr="001560F2">
        <w:rPr>
          <w:bCs/>
          <w:sz w:val="24"/>
          <w:szCs w:val="24"/>
        </w:rPr>
        <w:t xml:space="preserve">W razie sporu z </w:t>
      </w:r>
      <w:r w:rsidR="00FD4413" w:rsidRPr="001560F2">
        <w:rPr>
          <w:bCs/>
          <w:sz w:val="24"/>
          <w:szCs w:val="24"/>
        </w:rPr>
        <w:t>B</w:t>
      </w:r>
      <w:r w:rsidRPr="001560F2">
        <w:rPr>
          <w:bCs/>
          <w:sz w:val="24"/>
          <w:szCs w:val="24"/>
        </w:rPr>
        <w:t>ankiem</w:t>
      </w:r>
      <w:r w:rsidR="00FD4413" w:rsidRPr="001560F2">
        <w:rPr>
          <w:bCs/>
          <w:sz w:val="24"/>
          <w:szCs w:val="24"/>
        </w:rPr>
        <w:t>,</w:t>
      </w:r>
      <w:r w:rsidRPr="001560F2">
        <w:rPr>
          <w:bCs/>
          <w:sz w:val="24"/>
          <w:szCs w:val="24"/>
        </w:rPr>
        <w:t xml:space="preserve"> kredytobiorca może zwrócić się o pomoc do Miejskiego lub Powiatowego Rzecznika Konsumenta.</w:t>
      </w:r>
    </w:p>
    <w:p w14:paraId="26452706" w14:textId="77777777" w:rsidR="00D82966" w:rsidRPr="001560F2" w:rsidRDefault="00D82966" w:rsidP="00D82966">
      <w:pPr>
        <w:numPr>
          <w:ilvl w:val="0"/>
          <w:numId w:val="31"/>
        </w:numPr>
        <w:tabs>
          <w:tab w:val="left" w:pos="284"/>
        </w:tabs>
        <w:autoSpaceDE w:val="0"/>
        <w:autoSpaceDN w:val="0"/>
        <w:adjustRightInd w:val="0"/>
        <w:ind w:left="284" w:hanging="284"/>
        <w:jc w:val="both"/>
        <w:rPr>
          <w:bCs/>
          <w:sz w:val="24"/>
          <w:szCs w:val="24"/>
        </w:rPr>
      </w:pPr>
      <w:r w:rsidRPr="001560F2">
        <w:rPr>
          <w:sz w:val="24"/>
          <w:szCs w:val="24"/>
        </w:rPr>
        <w:t>Od stanowiska zawartego w odpowiedzi na reklamację kredytobiorca może:</w:t>
      </w:r>
    </w:p>
    <w:p w14:paraId="45F6D55D" w14:textId="0D3CBF37" w:rsidR="00D82966" w:rsidRPr="001560F2" w:rsidRDefault="00D82966" w:rsidP="00D82966">
      <w:pPr>
        <w:pStyle w:val="NormalnyWeb"/>
        <w:numPr>
          <w:ilvl w:val="0"/>
          <w:numId w:val="30"/>
        </w:numPr>
        <w:tabs>
          <w:tab w:val="left" w:pos="567"/>
        </w:tabs>
        <w:spacing w:before="0" w:beforeAutospacing="0" w:after="0" w:afterAutospacing="0"/>
        <w:ind w:left="567" w:hanging="283"/>
        <w:jc w:val="both"/>
      </w:pPr>
      <w:r w:rsidRPr="001560F2">
        <w:t xml:space="preserve">odwołać się do </w:t>
      </w:r>
      <w:r w:rsidR="00E4025D" w:rsidRPr="001560F2">
        <w:t xml:space="preserve">Prezesa Zarządu </w:t>
      </w:r>
      <w:r w:rsidR="005F02A7" w:rsidRPr="001560F2">
        <w:t>Banku</w:t>
      </w:r>
      <w:r w:rsidRPr="001560F2">
        <w:t xml:space="preserve">, </w:t>
      </w:r>
      <w:r w:rsidR="00E4025D" w:rsidRPr="001560F2">
        <w:t xml:space="preserve">a w przypadku złożenia skargi na działalność Zarządu do </w:t>
      </w:r>
      <w:r w:rsidRPr="001560F2">
        <w:t xml:space="preserve">Rady Nadzorczej </w:t>
      </w:r>
      <w:r w:rsidR="005F02A7" w:rsidRPr="001560F2">
        <w:t>Banku</w:t>
      </w:r>
      <w:r w:rsidR="00816C5F" w:rsidRPr="001560F2">
        <w:t xml:space="preserve">, </w:t>
      </w:r>
      <w:r w:rsidR="009F68E2" w:rsidRPr="001560F2">
        <w:t xml:space="preserve">poprzez </w:t>
      </w:r>
      <w:r w:rsidR="00630482" w:rsidRPr="001560F2">
        <w:t>złożenie odwołania w formie i miejscu właściwej dla reklamacji</w:t>
      </w:r>
      <w:r w:rsidRPr="001560F2">
        <w:t>;</w:t>
      </w:r>
    </w:p>
    <w:p w14:paraId="296435DD" w14:textId="77777777" w:rsidR="00D82966" w:rsidRPr="001560F2" w:rsidRDefault="00D82966" w:rsidP="00D82966">
      <w:pPr>
        <w:pStyle w:val="NormalnyWeb"/>
        <w:numPr>
          <w:ilvl w:val="0"/>
          <w:numId w:val="30"/>
        </w:numPr>
        <w:tabs>
          <w:tab w:val="left" w:pos="567"/>
        </w:tabs>
        <w:spacing w:before="0" w:beforeAutospacing="0" w:after="0" w:afterAutospacing="0"/>
        <w:ind w:left="567" w:hanging="283"/>
        <w:jc w:val="both"/>
      </w:pPr>
      <w:r w:rsidRPr="001560F2">
        <w:t>złożyć zapis na Sąd Polubowny przy Komisji Nadzoru Finansowego;</w:t>
      </w:r>
    </w:p>
    <w:p w14:paraId="04733A67" w14:textId="77777777" w:rsidR="00D82966" w:rsidRPr="001560F2" w:rsidRDefault="00D82966" w:rsidP="00D82966">
      <w:pPr>
        <w:pStyle w:val="NormalnyWeb"/>
        <w:numPr>
          <w:ilvl w:val="0"/>
          <w:numId w:val="30"/>
        </w:numPr>
        <w:tabs>
          <w:tab w:val="left" w:pos="567"/>
        </w:tabs>
        <w:spacing w:before="0" w:beforeAutospacing="0" w:after="0" w:afterAutospacing="0"/>
        <w:ind w:left="567" w:hanging="283"/>
        <w:jc w:val="both"/>
      </w:pPr>
      <w:r w:rsidRPr="001560F2">
        <w:t>skorzystać z instytucji Arbitra Bankowego przy Związku Banków Polskich;</w:t>
      </w:r>
    </w:p>
    <w:p w14:paraId="53943019" w14:textId="7B5C34DE" w:rsidR="00D82966" w:rsidRPr="001560F2" w:rsidRDefault="00D82966" w:rsidP="00D82966">
      <w:pPr>
        <w:pStyle w:val="NormalnyWeb"/>
        <w:numPr>
          <w:ilvl w:val="0"/>
          <w:numId w:val="30"/>
        </w:numPr>
        <w:tabs>
          <w:tab w:val="left" w:pos="567"/>
        </w:tabs>
        <w:spacing w:before="0" w:beforeAutospacing="0" w:after="0" w:afterAutospacing="0"/>
        <w:ind w:left="567" w:hanging="283"/>
        <w:jc w:val="both"/>
      </w:pPr>
      <w:r w:rsidRPr="001560F2">
        <w:t>złożyć wniosek w sprawie rozwiązania sporu do Rzecznika Finansoweg</w:t>
      </w:r>
      <w:r w:rsidR="007147AC" w:rsidRPr="001560F2">
        <w:t>o;</w:t>
      </w:r>
    </w:p>
    <w:p w14:paraId="77060F23" w14:textId="77777777" w:rsidR="00D82966" w:rsidRPr="001560F2" w:rsidRDefault="00D82966" w:rsidP="00D82966">
      <w:pPr>
        <w:pStyle w:val="NormalnyWeb"/>
        <w:numPr>
          <w:ilvl w:val="0"/>
          <w:numId w:val="30"/>
        </w:numPr>
        <w:tabs>
          <w:tab w:val="left" w:pos="567"/>
        </w:tabs>
        <w:spacing w:before="0" w:beforeAutospacing="0" w:after="0" w:afterAutospacing="0"/>
        <w:ind w:left="567" w:hanging="283"/>
        <w:jc w:val="both"/>
      </w:pPr>
      <w:r w:rsidRPr="001560F2">
        <w:t>wystąpić z powództwem do właściwego miejscowo sądu powszechnego wskazując Bank jako pozwanego.</w:t>
      </w:r>
    </w:p>
    <w:p w14:paraId="3E7FACAC" w14:textId="1B6514B3" w:rsidR="003A17A3" w:rsidRPr="001560F2" w:rsidRDefault="0093212B" w:rsidP="0080612E">
      <w:pPr>
        <w:numPr>
          <w:ilvl w:val="0"/>
          <w:numId w:val="31"/>
        </w:numPr>
        <w:tabs>
          <w:tab w:val="left" w:pos="284"/>
        </w:tabs>
        <w:autoSpaceDE w:val="0"/>
        <w:autoSpaceDN w:val="0"/>
        <w:adjustRightInd w:val="0"/>
        <w:ind w:left="284" w:hanging="284"/>
        <w:jc w:val="both"/>
        <w:rPr>
          <w:sz w:val="24"/>
          <w:szCs w:val="24"/>
        </w:rPr>
      </w:pPr>
      <w:r w:rsidRPr="001560F2">
        <w:rPr>
          <w:sz w:val="24"/>
          <w:szCs w:val="24"/>
        </w:rPr>
        <w:t>Podmiotami uprawnionymi</w:t>
      </w:r>
      <w:r w:rsidR="0080612E" w:rsidRPr="001560F2">
        <w:rPr>
          <w:sz w:val="24"/>
          <w:szCs w:val="24"/>
        </w:rPr>
        <w:t xml:space="preserve"> do prowadzenia postępowania w sprawie pozasądowego rozwiązywania sporów kons</w:t>
      </w:r>
      <w:r w:rsidR="00DC3560" w:rsidRPr="001560F2">
        <w:rPr>
          <w:sz w:val="24"/>
          <w:szCs w:val="24"/>
        </w:rPr>
        <w:t>umenckich w rozumieniu ustawy z</w:t>
      </w:r>
      <w:r w:rsidR="00835C41" w:rsidRPr="001560F2">
        <w:rPr>
          <w:sz w:val="24"/>
          <w:szCs w:val="24"/>
        </w:rPr>
        <w:t> </w:t>
      </w:r>
      <w:r w:rsidR="0080612E" w:rsidRPr="001560F2">
        <w:rPr>
          <w:sz w:val="24"/>
          <w:szCs w:val="24"/>
        </w:rPr>
        <w:t>dnia 23 września 2016 r. o pozasądowym</w:t>
      </w:r>
      <w:r w:rsidR="00DC3560" w:rsidRPr="001560F2">
        <w:rPr>
          <w:sz w:val="24"/>
          <w:szCs w:val="24"/>
        </w:rPr>
        <w:t xml:space="preserve"> rozwiązywaniu sporów </w:t>
      </w:r>
      <w:r w:rsidR="0080612E" w:rsidRPr="001560F2">
        <w:rPr>
          <w:sz w:val="24"/>
          <w:szCs w:val="24"/>
        </w:rPr>
        <w:t>konsumenckich</w:t>
      </w:r>
      <w:r w:rsidR="003A17A3" w:rsidRPr="001560F2">
        <w:rPr>
          <w:sz w:val="24"/>
          <w:szCs w:val="24"/>
        </w:rPr>
        <w:t xml:space="preserve"> są:</w:t>
      </w:r>
    </w:p>
    <w:p w14:paraId="43101F2C" w14:textId="77777777" w:rsidR="003A17A3" w:rsidRPr="001560F2" w:rsidRDefault="003A17A3" w:rsidP="003A17A3">
      <w:pPr>
        <w:pStyle w:val="Akapitzlist"/>
        <w:numPr>
          <w:ilvl w:val="0"/>
          <w:numId w:val="36"/>
        </w:numPr>
        <w:tabs>
          <w:tab w:val="left" w:pos="284"/>
        </w:tabs>
        <w:autoSpaceDE w:val="0"/>
        <w:autoSpaceDN w:val="0"/>
        <w:adjustRightInd w:val="0"/>
        <w:jc w:val="both"/>
        <w:rPr>
          <w:sz w:val="24"/>
          <w:szCs w:val="24"/>
        </w:rPr>
      </w:pPr>
      <w:r w:rsidRPr="001560F2">
        <w:rPr>
          <w:sz w:val="24"/>
          <w:szCs w:val="24"/>
        </w:rPr>
        <w:t xml:space="preserve">Rzecznik Finansowy, adres strony internetowej: </w:t>
      </w:r>
      <w:hyperlink r:id="rId12" w:history="1">
        <w:r w:rsidR="0080612E" w:rsidRPr="001560F2">
          <w:rPr>
            <w:sz w:val="24"/>
            <w:szCs w:val="24"/>
          </w:rPr>
          <w:t>www.rf.gov.pl</w:t>
        </w:r>
      </w:hyperlink>
      <w:r w:rsidRPr="001560F2">
        <w:rPr>
          <w:sz w:val="24"/>
          <w:szCs w:val="24"/>
        </w:rPr>
        <w:t>;</w:t>
      </w:r>
    </w:p>
    <w:p w14:paraId="01C4C8E4" w14:textId="3854E7E8" w:rsidR="003A17A3" w:rsidRPr="001560F2" w:rsidRDefault="003A17A3" w:rsidP="00FD0C47">
      <w:pPr>
        <w:pStyle w:val="Akapitzlist"/>
        <w:numPr>
          <w:ilvl w:val="0"/>
          <w:numId w:val="36"/>
        </w:numPr>
        <w:tabs>
          <w:tab w:val="left" w:pos="284"/>
        </w:tabs>
        <w:autoSpaceDE w:val="0"/>
        <w:autoSpaceDN w:val="0"/>
        <w:adjustRightInd w:val="0"/>
        <w:jc w:val="both"/>
        <w:rPr>
          <w:sz w:val="24"/>
          <w:szCs w:val="24"/>
        </w:rPr>
      </w:pPr>
      <w:r w:rsidRPr="001560F2">
        <w:rPr>
          <w:sz w:val="24"/>
          <w:szCs w:val="24"/>
        </w:rPr>
        <w:t>Sąd Polubowny przy Komisji Nadzoru Finansowego, adres strony internetowej:</w:t>
      </w:r>
      <w:r w:rsidR="005446F2" w:rsidRPr="001560F2">
        <w:rPr>
          <w:sz w:val="24"/>
          <w:szCs w:val="24"/>
        </w:rPr>
        <w:t xml:space="preserve"> </w:t>
      </w:r>
      <w:r w:rsidRPr="001560F2">
        <w:rPr>
          <w:sz w:val="24"/>
          <w:szCs w:val="24"/>
        </w:rPr>
        <w:t>www.knf.gov.pl</w:t>
      </w:r>
      <w:r w:rsidR="005446F2" w:rsidRPr="001560F2">
        <w:rPr>
          <w:sz w:val="24"/>
          <w:szCs w:val="24"/>
        </w:rPr>
        <w:t>;</w:t>
      </w:r>
    </w:p>
    <w:p w14:paraId="53A0CB7C" w14:textId="100DD04D" w:rsidR="00D82966" w:rsidRPr="001560F2" w:rsidRDefault="003A17A3" w:rsidP="00FD0C47">
      <w:pPr>
        <w:pStyle w:val="Akapitzlist"/>
        <w:numPr>
          <w:ilvl w:val="0"/>
          <w:numId w:val="36"/>
        </w:numPr>
        <w:tabs>
          <w:tab w:val="left" w:pos="284"/>
        </w:tabs>
        <w:autoSpaceDE w:val="0"/>
        <w:autoSpaceDN w:val="0"/>
        <w:adjustRightInd w:val="0"/>
        <w:jc w:val="both"/>
        <w:rPr>
          <w:sz w:val="24"/>
          <w:szCs w:val="24"/>
        </w:rPr>
      </w:pPr>
      <w:r w:rsidRPr="001560F2">
        <w:rPr>
          <w:sz w:val="24"/>
          <w:szCs w:val="24"/>
        </w:rPr>
        <w:t>Bankowy Arbitraż Konsumencki przy Związku Banków Polskich, adres strony internetowej:</w:t>
      </w:r>
      <w:r w:rsidR="005446F2" w:rsidRPr="001560F2">
        <w:rPr>
          <w:sz w:val="24"/>
          <w:szCs w:val="24"/>
        </w:rPr>
        <w:t xml:space="preserve"> </w:t>
      </w:r>
      <w:r w:rsidRPr="001560F2">
        <w:rPr>
          <w:sz w:val="24"/>
          <w:szCs w:val="24"/>
        </w:rPr>
        <w:t>www.zbp.pl</w:t>
      </w:r>
      <w:r w:rsidR="00B91E37" w:rsidRPr="001560F2">
        <w:rPr>
          <w:sz w:val="24"/>
          <w:szCs w:val="24"/>
        </w:rPr>
        <w:t>.</w:t>
      </w:r>
    </w:p>
    <w:p w14:paraId="2B3BE744" w14:textId="77777777" w:rsidR="00D82966" w:rsidRPr="001560F2" w:rsidRDefault="00D82966" w:rsidP="00D82966">
      <w:pPr>
        <w:pStyle w:val="Nagwek4"/>
        <w:ind w:left="0" w:firstLine="0"/>
        <w:jc w:val="center"/>
        <w:rPr>
          <w:szCs w:val="24"/>
        </w:rPr>
      </w:pPr>
      <w:r w:rsidRPr="001560F2">
        <w:rPr>
          <w:color w:val="000000"/>
          <w:szCs w:val="24"/>
        </w:rPr>
        <w:t>§ 1</w:t>
      </w:r>
      <w:r w:rsidRPr="001560F2">
        <w:rPr>
          <w:szCs w:val="24"/>
        </w:rPr>
        <w:t>3</w:t>
      </w:r>
    </w:p>
    <w:p w14:paraId="3A04CF69" w14:textId="7CFCDF0E" w:rsidR="00FD0C47" w:rsidRPr="001560F2" w:rsidRDefault="00FD0C47" w:rsidP="00AB205C">
      <w:pPr>
        <w:pStyle w:val="Akapitzlist"/>
        <w:numPr>
          <w:ilvl w:val="0"/>
          <w:numId w:val="48"/>
        </w:numPr>
        <w:tabs>
          <w:tab w:val="left" w:pos="284"/>
        </w:tabs>
        <w:autoSpaceDE w:val="0"/>
        <w:autoSpaceDN w:val="0"/>
        <w:adjustRightInd w:val="0"/>
        <w:ind w:left="284" w:hanging="284"/>
        <w:contextualSpacing w:val="0"/>
        <w:jc w:val="both"/>
        <w:rPr>
          <w:sz w:val="24"/>
          <w:szCs w:val="24"/>
        </w:rPr>
      </w:pPr>
      <w:r w:rsidRPr="001560F2">
        <w:rPr>
          <w:sz w:val="24"/>
          <w:szCs w:val="24"/>
        </w:rPr>
        <w:t>Klient może składać do Banku skargi – oświadczenia niebędące reklamacjami – w zakresie dotyczącym usług świadczonych przez Bank lub wykonywanej przez Bank działalności.</w:t>
      </w:r>
    </w:p>
    <w:p w14:paraId="26EF00F7" w14:textId="5FE5B9C2" w:rsidR="00FD0C47" w:rsidRPr="001560F2" w:rsidRDefault="00FD0C47" w:rsidP="00AB205C">
      <w:pPr>
        <w:pStyle w:val="Akapitzlist"/>
        <w:numPr>
          <w:ilvl w:val="0"/>
          <w:numId w:val="48"/>
        </w:numPr>
        <w:tabs>
          <w:tab w:val="left" w:pos="284"/>
        </w:tabs>
        <w:autoSpaceDE w:val="0"/>
        <w:autoSpaceDN w:val="0"/>
        <w:adjustRightInd w:val="0"/>
        <w:ind w:left="284" w:hanging="284"/>
        <w:contextualSpacing w:val="0"/>
        <w:jc w:val="both"/>
        <w:rPr>
          <w:sz w:val="24"/>
          <w:szCs w:val="24"/>
        </w:rPr>
      </w:pPr>
      <w:r w:rsidRPr="001560F2">
        <w:rPr>
          <w:sz w:val="24"/>
          <w:szCs w:val="24"/>
        </w:rPr>
        <w:t>Klient może składać do Banku wnioski w zakresie dotyczącym poprawy funkcjonowania Banku, lepszego zaspokojenia potrzeb klientów Banku, usprawnienia pracy lub poszerzenia oferty.</w:t>
      </w:r>
    </w:p>
    <w:p w14:paraId="61F18E47" w14:textId="75942B92" w:rsidR="00D82966" w:rsidRPr="001560F2" w:rsidRDefault="00D82966" w:rsidP="0086667E">
      <w:pPr>
        <w:pStyle w:val="Akapitzlist"/>
        <w:numPr>
          <w:ilvl w:val="0"/>
          <w:numId w:val="48"/>
        </w:numPr>
        <w:tabs>
          <w:tab w:val="left" w:pos="284"/>
        </w:tabs>
        <w:autoSpaceDE w:val="0"/>
        <w:autoSpaceDN w:val="0"/>
        <w:adjustRightInd w:val="0"/>
        <w:ind w:left="284" w:hanging="284"/>
        <w:contextualSpacing w:val="0"/>
        <w:jc w:val="both"/>
        <w:rPr>
          <w:sz w:val="24"/>
          <w:szCs w:val="24"/>
        </w:rPr>
      </w:pPr>
      <w:r w:rsidRPr="001560F2">
        <w:rPr>
          <w:sz w:val="24"/>
          <w:szCs w:val="24"/>
        </w:rPr>
        <w:t>Do skarg stosuje się odpow</w:t>
      </w:r>
      <w:r w:rsidR="00205856" w:rsidRPr="001560F2">
        <w:rPr>
          <w:sz w:val="24"/>
          <w:szCs w:val="24"/>
        </w:rPr>
        <w:t xml:space="preserve">iednio postanowienia §8 </w:t>
      </w:r>
      <w:r w:rsidR="00D06AF6" w:rsidRPr="001560F2">
        <w:rPr>
          <w:sz w:val="24"/>
          <w:szCs w:val="24"/>
        </w:rPr>
        <w:t>–</w:t>
      </w:r>
      <w:r w:rsidR="00205856" w:rsidRPr="001560F2">
        <w:rPr>
          <w:sz w:val="24"/>
          <w:szCs w:val="24"/>
        </w:rPr>
        <w:t xml:space="preserve"> §12 z</w:t>
      </w:r>
      <w:r w:rsidRPr="001560F2">
        <w:rPr>
          <w:sz w:val="24"/>
          <w:szCs w:val="24"/>
        </w:rPr>
        <w:t xml:space="preserve"> wyjątkiem postanowień zawartych w </w:t>
      </w:r>
      <w:r w:rsidR="00CF7F48" w:rsidRPr="001560F2">
        <w:rPr>
          <w:sz w:val="24"/>
          <w:szCs w:val="24"/>
        </w:rPr>
        <w:t>i § 12 ust. 3 pkt 4 i ust. 4</w:t>
      </w:r>
      <w:r w:rsidR="00B36B4C" w:rsidRPr="001560F2">
        <w:rPr>
          <w:sz w:val="24"/>
          <w:szCs w:val="24"/>
        </w:rPr>
        <w:t xml:space="preserve"> (w zakresie w jakim dotyczą Rzecznika Finansowego)</w:t>
      </w:r>
      <w:r w:rsidR="00CF7F48" w:rsidRPr="001560F2">
        <w:rPr>
          <w:sz w:val="24"/>
          <w:szCs w:val="24"/>
        </w:rPr>
        <w:t>.</w:t>
      </w:r>
    </w:p>
    <w:p w14:paraId="0AEC3607" w14:textId="25A2E1F0" w:rsidR="000B05A3" w:rsidRPr="001560F2" w:rsidRDefault="00D82966" w:rsidP="0086667E">
      <w:pPr>
        <w:pStyle w:val="Akapitzlist"/>
        <w:tabs>
          <w:tab w:val="left" w:pos="284"/>
        </w:tabs>
        <w:autoSpaceDE w:val="0"/>
        <w:autoSpaceDN w:val="0"/>
        <w:adjustRightInd w:val="0"/>
        <w:ind w:left="284"/>
        <w:contextualSpacing w:val="0"/>
        <w:jc w:val="both"/>
        <w:rPr>
          <w:sz w:val="24"/>
          <w:szCs w:val="24"/>
        </w:rPr>
      </w:pPr>
      <w:r w:rsidRPr="001560F2">
        <w:rPr>
          <w:sz w:val="24"/>
          <w:szCs w:val="24"/>
        </w:rPr>
        <w:t>Do wniosków stosuje się odpowiednio zasady zawarte w postanowienia</w:t>
      </w:r>
      <w:r w:rsidR="003A17A3" w:rsidRPr="001560F2">
        <w:rPr>
          <w:sz w:val="24"/>
          <w:szCs w:val="24"/>
        </w:rPr>
        <w:t>ch</w:t>
      </w:r>
      <w:r w:rsidR="000058FE" w:rsidRPr="001560F2">
        <w:rPr>
          <w:sz w:val="24"/>
          <w:szCs w:val="24"/>
        </w:rPr>
        <w:t xml:space="preserve"> §</w:t>
      </w:r>
      <w:r w:rsidR="00992BB7" w:rsidRPr="001560F2">
        <w:rPr>
          <w:sz w:val="24"/>
          <w:szCs w:val="24"/>
        </w:rPr>
        <w:t xml:space="preserve"> </w:t>
      </w:r>
      <w:r w:rsidR="000058FE" w:rsidRPr="001560F2">
        <w:rPr>
          <w:sz w:val="24"/>
          <w:szCs w:val="24"/>
        </w:rPr>
        <w:t>8</w:t>
      </w:r>
      <w:r w:rsidR="00992BB7" w:rsidRPr="001560F2">
        <w:rPr>
          <w:sz w:val="24"/>
          <w:szCs w:val="24"/>
        </w:rPr>
        <w:t xml:space="preserve"> </w:t>
      </w:r>
      <w:r w:rsidR="00D06AF6" w:rsidRPr="001560F2">
        <w:rPr>
          <w:sz w:val="24"/>
          <w:szCs w:val="24"/>
        </w:rPr>
        <w:t>–</w:t>
      </w:r>
      <w:r w:rsidR="00992BB7" w:rsidRPr="001560F2">
        <w:rPr>
          <w:sz w:val="24"/>
          <w:szCs w:val="24"/>
        </w:rPr>
        <w:t xml:space="preserve"> </w:t>
      </w:r>
      <w:r w:rsidRPr="001560F2">
        <w:rPr>
          <w:sz w:val="24"/>
          <w:szCs w:val="24"/>
        </w:rPr>
        <w:t>§</w:t>
      </w:r>
      <w:r w:rsidR="00992BB7" w:rsidRPr="001560F2">
        <w:rPr>
          <w:sz w:val="24"/>
          <w:szCs w:val="24"/>
        </w:rPr>
        <w:t xml:space="preserve"> </w:t>
      </w:r>
      <w:r w:rsidRPr="001560F2">
        <w:rPr>
          <w:sz w:val="24"/>
          <w:szCs w:val="24"/>
        </w:rPr>
        <w:t>12 z</w:t>
      </w:r>
      <w:r w:rsidR="000058FE" w:rsidRPr="001560F2">
        <w:rPr>
          <w:sz w:val="24"/>
          <w:szCs w:val="24"/>
        </w:rPr>
        <w:t> </w:t>
      </w:r>
      <w:r w:rsidRPr="001560F2">
        <w:rPr>
          <w:sz w:val="24"/>
          <w:szCs w:val="24"/>
        </w:rPr>
        <w:t xml:space="preserve">wyjątkiem postanowień zawartych w </w:t>
      </w:r>
      <w:r w:rsidR="00CF7F48" w:rsidRPr="001560F2">
        <w:rPr>
          <w:sz w:val="24"/>
          <w:szCs w:val="24"/>
        </w:rPr>
        <w:t>§ 12 ust. 3, ust. 4</w:t>
      </w:r>
      <w:r w:rsidR="00C860E9" w:rsidRPr="001560F2">
        <w:rPr>
          <w:sz w:val="24"/>
          <w:szCs w:val="24"/>
        </w:rPr>
        <w:t xml:space="preserve"> </w:t>
      </w:r>
      <w:bookmarkStart w:id="19" w:name="_Toc233390940"/>
      <w:bookmarkStart w:id="20" w:name="_Toc280871052"/>
      <w:bookmarkStart w:id="21" w:name="_Toc432152448"/>
      <w:r w:rsidR="00B36B4C" w:rsidRPr="001560F2">
        <w:rPr>
          <w:sz w:val="24"/>
          <w:szCs w:val="24"/>
        </w:rPr>
        <w:t>(w zakresie w jakim dotyczą Rzecznika Finansowego).</w:t>
      </w:r>
    </w:p>
    <w:p w14:paraId="22E1642A" w14:textId="6545A5EE" w:rsidR="002B369D" w:rsidRPr="001560F2" w:rsidRDefault="002B369D" w:rsidP="0086667E">
      <w:pPr>
        <w:pStyle w:val="Nagwek1"/>
        <w:spacing w:before="60"/>
        <w:rPr>
          <w:strike/>
          <w:sz w:val="24"/>
          <w:szCs w:val="24"/>
        </w:rPr>
      </w:pPr>
      <w:r w:rsidRPr="001560F2">
        <w:rPr>
          <w:sz w:val="24"/>
          <w:szCs w:val="24"/>
        </w:rPr>
        <w:lastRenderedPageBreak/>
        <w:t>Rozdział 9. Zmiana regulaminu lub taryfy</w:t>
      </w:r>
    </w:p>
    <w:p w14:paraId="3BCC6CE2" w14:textId="580F6F25" w:rsidR="002B369D" w:rsidRPr="001560F2" w:rsidRDefault="002B369D" w:rsidP="0086667E">
      <w:pPr>
        <w:jc w:val="center"/>
        <w:rPr>
          <w:sz w:val="24"/>
          <w:szCs w:val="24"/>
        </w:rPr>
      </w:pPr>
      <w:r w:rsidRPr="001560F2">
        <w:rPr>
          <w:color w:val="000000"/>
          <w:spacing w:val="10"/>
          <w:sz w:val="24"/>
          <w:szCs w:val="24"/>
        </w:rPr>
        <w:t>§ 1</w:t>
      </w:r>
      <w:r w:rsidR="00FD4413" w:rsidRPr="001560F2">
        <w:rPr>
          <w:color w:val="000000"/>
          <w:spacing w:val="10"/>
          <w:sz w:val="24"/>
          <w:szCs w:val="24"/>
        </w:rPr>
        <w:t>4</w:t>
      </w:r>
    </w:p>
    <w:p w14:paraId="2C79FAD6" w14:textId="77777777" w:rsidR="002B369D" w:rsidRPr="001560F2" w:rsidRDefault="002B369D" w:rsidP="002B369D">
      <w:pPr>
        <w:numPr>
          <w:ilvl w:val="0"/>
          <w:numId w:val="9"/>
        </w:numPr>
        <w:tabs>
          <w:tab w:val="clear" w:pos="360"/>
          <w:tab w:val="num" w:pos="284"/>
        </w:tabs>
        <w:ind w:left="284" w:hanging="284"/>
        <w:jc w:val="both"/>
        <w:rPr>
          <w:sz w:val="24"/>
          <w:szCs w:val="24"/>
        </w:rPr>
      </w:pPr>
      <w:r w:rsidRPr="001560F2">
        <w:rPr>
          <w:sz w:val="24"/>
          <w:szCs w:val="24"/>
        </w:rPr>
        <w:t xml:space="preserve">Bank zastrzega sobie prawo zmiany regulaminu z ważnych przyczyn; za ważne przyczyny uznaje się: </w:t>
      </w:r>
    </w:p>
    <w:p w14:paraId="5E98AA53" w14:textId="6327BDAC" w:rsidR="002B369D" w:rsidRPr="001560F2" w:rsidRDefault="002B369D" w:rsidP="002B369D">
      <w:pPr>
        <w:numPr>
          <w:ilvl w:val="0"/>
          <w:numId w:val="12"/>
        </w:numPr>
        <w:ind w:left="567" w:hanging="283"/>
        <w:jc w:val="both"/>
        <w:rPr>
          <w:sz w:val="24"/>
          <w:szCs w:val="24"/>
        </w:rPr>
      </w:pPr>
      <w:r w:rsidRPr="001560F2">
        <w:rPr>
          <w:sz w:val="24"/>
          <w:szCs w:val="24"/>
        </w:rPr>
        <w:t>wprowadzenie zmian w powszechnie obowiązujących przepisach prawa regulujących działalność sektora bankowego lub świadczone przez banki usługi</w:t>
      </w:r>
      <w:r w:rsidR="00E56315" w:rsidRPr="001560F2">
        <w:rPr>
          <w:sz w:val="24"/>
          <w:szCs w:val="24"/>
        </w:rPr>
        <w:t>, w tym zmiany obowiązujących Bank zasad dokonywania czynności bankowych lub czynności faktycznych związanych z działalnością bankową, w zakresie dotyczącym usług określonych regulaminem</w:t>
      </w:r>
      <w:r w:rsidRPr="001560F2">
        <w:rPr>
          <w:sz w:val="24"/>
          <w:szCs w:val="24"/>
        </w:rPr>
        <w:t>;</w:t>
      </w:r>
    </w:p>
    <w:p w14:paraId="21CB100A" w14:textId="5BAF7244" w:rsidR="002B369D" w:rsidRPr="001560F2" w:rsidRDefault="007F5481" w:rsidP="002B369D">
      <w:pPr>
        <w:numPr>
          <w:ilvl w:val="0"/>
          <w:numId w:val="12"/>
        </w:numPr>
        <w:ind w:left="567" w:hanging="283"/>
        <w:jc w:val="both"/>
        <w:rPr>
          <w:sz w:val="24"/>
          <w:szCs w:val="24"/>
        </w:rPr>
      </w:pPr>
      <w:r w:rsidRPr="001560F2">
        <w:rPr>
          <w:sz w:val="24"/>
          <w:szCs w:val="24"/>
        </w:rPr>
        <w:t>wprowadzenia nowej interpretacji przepisów regulujących działalność sektora bankowego lub świadczenie przez banki usług wynikających z orzeczeń sądów, w tym sądów Wspólnoty Europejskiej, decyzji, rekomendacji lub zaleceń Narodowego Banku Polskiego, Komisji Nadzoru Finansowego lub innych właściwych w tym zakresie organów lub urzędów kontrolnych, w tym organów i urzędów Unii Europejskiej, w zakresie dotyczącym usług określonych regulaminem</w:t>
      </w:r>
      <w:r w:rsidR="005446F2" w:rsidRPr="001560F2">
        <w:rPr>
          <w:sz w:val="24"/>
          <w:szCs w:val="24"/>
        </w:rPr>
        <w:t>;</w:t>
      </w:r>
    </w:p>
    <w:p w14:paraId="063319F7" w14:textId="77777777" w:rsidR="00703F26" w:rsidRPr="001560F2" w:rsidRDefault="00703F26" w:rsidP="002B369D">
      <w:pPr>
        <w:numPr>
          <w:ilvl w:val="0"/>
          <w:numId w:val="12"/>
        </w:numPr>
        <w:ind w:left="567" w:hanging="283"/>
        <w:jc w:val="both"/>
        <w:rPr>
          <w:sz w:val="24"/>
          <w:szCs w:val="24"/>
        </w:rPr>
      </w:pPr>
      <w:r w:rsidRPr="001560F2">
        <w:rPr>
          <w:sz w:val="24"/>
          <w:szCs w:val="24"/>
        </w:rPr>
        <w:t>dostosowania do koniecznych zmian w systemach teleinformatycznych lub telekomunikacyjnych Banku lub innych podmiotów, z usług których Bank korzysta lub będzie korzystać przy wykonywaniu czynności bankowych lub czynności faktycznych związanych z działalnością bankową, w zakresie dotyczącym usług określonych regulaminem;</w:t>
      </w:r>
    </w:p>
    <w:p w14:paraId="7177D366" w14:textId="77777777" w:rsidR="00703F26" w:rsidRPr="001560F2" w:rsidRDefault="00703F26" w:rsidP="002B369D">
      <w:pPr>
        <w:numPr>
          <w:ilvl w:val="0"/>
          <w:numId w:val="12"/>
        </w:numPr>
        <w:ind w:left="567" w:hanging="283"/>
        <w:jc w:val="both"/>
        <w:rPr>
          <w:sz w:val="24"/>
          <w:szCs w:val="24"/>
        </w:rPr>
      </w:pPr>
      <w:r w:rsidRPr="001560F2">
        <w:rPr>
          <w:sz w:val="24"/>
          <w:szCs w:val="24"/>
        </w:rPr>
        <w:t>zmiany rozwiązań organizacyjno-technicznych dotyczących wykonywania przez Bank czynności bankowych lub faktycznych związanych z działalnością bankową w zakresie dotyczącym usług określonych regulaminem.</w:t>
      </w:r>
    </w:p>
    <w:p w14:paraId="1CF5D283" w14:textId="74BF8FAA" w:rsidR="002B369D" w:rsidRPr="001560F2" w:rsidRDefault="002B369D" w:rsidP="002B369D">
      <w:pPr>
        <w:numPr>
          <w:ilvl w:val="0"/>
          <w:numId w:val="9"/>
        </w:numPr>
        <w:tabs>
          <w:tab w:val="clear" w:pos="360"/>
          <w:tab w:val="num" w:pos="284"/>
        </w:tabs>
        <w:ind w:left="284" w:hanging="284"/>
        <w:jc w:val="both"/>
        <w:rPr>
          <w:sz w:val="24"/>
          <w:szCs w:val="24"/>
        </w:rPr>
      </w:pPr>
      <w:r w:rsidRPr="001560F2">
        <w:rPr>
          <w:sz w:val="24"/>
          <w:szCs w:val="24"/>
        </w:rPr>
        <w:t>W przypadku zmiany postanowień regulaminu w trakcie trwania umowy, Bank doręcza kredytobiorcy</w:t>
      </w:r>
      <w:r w:rsidR="003E7BF4" w:rsidRPr="001560F2">
        <w:rPr>
          <w:sz w:val="24"/>
          <w:szCs w:val="24"/>
        </w:rPr>
        <w:t>,</w:t>
      </w:r>
      <w:r w:rsidRPr="001560F2">
        <w:rPr>
          <w:sz w:val="24"/>
          <w:szCs w:val="24"/>
        </w:rPr>
        <w:t xml:space="preserve"> </w:t>
      </w:r>
      <w:r w:rsidR="0027753A" w:rsidRPr="001560F2">
        <w:rPr>
          <w:sz w:val="24"/>
          <w:szCs w:val="24"/>
        </w:rPr>
        <w:t>w uzgodniony z nim sposób</w:t>
      </w:r>
      <w:r w:rsidR="003E7BF4" w:rsidRPr="001560F2">
        <w:rPr>
          <w:sz w:val="24"/>
          <w:szCs w:val="24"/>
        </w:rPr>
        <w:t>,</w:t>
      </w:r>
      <w:r w:rsidR="0027753A" w:rsidRPr="001560F2">
        <w:rPr>
          <w:sz w:val="24"/>
          <w:szCs w:val="24"/>
        </w:rPr>
        <w:t xml:space="preserve"> </w:t>
      </w:r>
      <w:r w:rsidRPr="001560F2">
        <w:rPr>
          <w:sz w:val="24"/>
          <w:szCs w:val="24"/>
        </w:rPr>
        <w:t xml:space="preserve">wprowadzone zmiany do regulaminu lub </w:t>
      </w:r>
      <w:r w:rsidR="0027753A" w:rsidRPr="001560F2">
        <w:rPr>
          <w:sz w:val="24"/>
          <w:szCs w:val="24"/>
        </w:rPr>
        <w:t xml:space="preserve">treść </w:t>
      </w:r>
      <w:r w:rsidRPr="001560F2">
        <w:rPr>
          <w:sz w:val="24"/>
          <w:szCs w:val="24"/>
        </w:rPr>
        <w:t>regulamin</w:t>
      </w:r>
      <w:r w:rsidR="0027753A" w:rsidRPr="001560F2">
        <w:rPr>
          <w:sz w:val="24"/>
          <w:szCs w:val="24"/>
        </w:rPr>
        <w:t>u</w:t>
      </w:r>
      <w:r w:rsidRPr="001560F2">
        <w:rPr>
          <w:sz w:val="24"/>
          <w:szCs w:val="24"/>
        </w:rPr>
        <w:t xml:space="preserve"> uwzględniając</w:t>
      </w:r>
      <w:r w:rsidR="0027753A" w:rsidRPr="001560F2">
        <w:rPr>
          <w:sz w:val="24"/>
          <w:szCs w:val="24"/>
        </w:rPr>
        <w:t>ą</w:t>
      </w:r>
      <w:r w:rsidRPr="001560F2">
        <w:rPr>
          <w:sz w:val="24"/>
          <w:szCs w:val="24"/>
        </w:rPr>
        <w:t xml:space="preserve"> zmiany.</w:t>
      </w:r>
    </w:p>
    <w:p w14:paraId="1D99B925" w14:textId="0C060810" w:rsidR="002B369D" w:rsidRPr="001560F2" w:rsidRDefault="002B369D" w:rsidP="002B369D">
      <w:pPr>
        <w:numPr>
          <w:ilvl w:val="0"/>
          <w:numId w:val="9"/>
        </w:numPr>
        <w:tabs>
          <w:tab w:val="clear" w:pos="360"/>
          <w:tab w:val="num" w:pos="284"/>
        </w:tabs>
        <w:ind w:left="284" w:hanging="284"/>
        <w:jc w:val="both"/>
        <w:rPr>
          <w:sz w:val="24"/>
          <w:szCs w:val="24"/>
        </w:rPr>
      </w:pPr>
      <w:r w:rsidRPr="001560F2">
        <w:rPr>
          <w:sz w:val="24"/>
          <w:szCs w:val="24"/>
        </w:rPr>
        <w:t>Kredytobiorca może odmówić przyjęcia zmian składając Bankowi pisemne oświadczenie w terminie 30 dni od doręczenia kredytobiorcy informacji o wprowadzonych zmianach lub zmienione</w:t>
      </w:r>
      <w:r w:rsidR="003E7BF4" w:rsidRPr="001560F2">
        <w:rPr>
          <w:sz w:val="24"/>
          <w:szCs w:val="24"/>
        </w:rPr>
        <w:t>j</w:t>
      </w:r>
      <w:r w:rsidRPr="001560F2">
        <w:rPr>
          <w:sz w:val="24"/>
          <w:szCs w:val="24"/>
        </w:rPr>
        <w:t xml:space="preserve"> </w:t>
      </w:r>
      <w:r w:rsidR="003E7BF4" w:rsidRPr="001560F2">
        <w:rPr>
          <w:sz w:val="24"/>
          <w:szCs w:val="24"/>
        </w:rPr>
        <w:t xml:space="preserve">treści </w:t>
      </w:r>
      <w:r w:rsidRPr="001560F2">
        <w:rPr>
          <w:sz w:val="24"/>
          <w:szCs w:val="24"/>
        </w:rPr>
        <w:t>regulaminu; odmowa przyjęcia zmian jest jednoznaczna</w:t>
      </w:r>
      <w:r w:rsidR="00782C13" w:rsidRPr="001560F2">
        <w:rPr>
          <w:sz w:val="24"/>
          <w:szCs w:val="24"/>
        </w:rPr>
        <w:t xml:space="preserve"> </w:t>
      </w:r>
      <w:r w:rsidRPr="001560F2">
        <w:rPr>
          <w:sz w:val="24"/>
          <w:szCs w:val="24"/>
        </w:rPr>
        <w:t>z </w:t>
      </w:r>
      <w:r w:rsidR="002C0A61" w:rsidRPr="001560F2">
        <w:rPr>
          <w:sz w:val="24"/>
          <w:szCs w:val="24"/>
        </w:rPr>
        <w:t xml:space="preserve">rozwiązaniem umowy za </w:t>
      </w:r>
      <w:r w:rsidRPr="001560F2">
        <w:rPr>
          <w:sz w:val="24"/>
          <w:szCs w:val="24"/>
        </w:rPr>
        <w:t>wypowiedzeniem</w:t>
      </w:r>
      <w:r w:rsidR="002C0A61" w:rsidRPr="001560F2">
        <w:rPr>
          <w:sz w:val="24"/>
          <w:szCs w:val="24"/>
        </w:rPr>
        <w:t xml:space="preserve"> </w:t>
      </w:r>
      <w:r w:rsidR="008B1ECC" w:rsidRPr="001560F2">
        <w:rPr>
          <w:sz w:val="24"/>
          <w:szCs w:val="24"/>
        </w:rPr>
        <w:t>przez kredytobiorcę</w:t>
      </w:r>
      <w:r w:rsidR="002C0A61" w:rsidRPr="001560F2">
        <w:rPr>
          <w:sz w:val="24"/>
          <w:szCs w:val="24"/>
        </w:rPr>
        <w:t xml:space="preserve">, tj. </w:t>
      </w:r>
      <w:r w:rsidR="008B1ECC" w:rsidRPr="001560F2">
        <w:rPr>
          <w:sz w:val="24"/>
          <w:szCs w:val="24"/>
        </w:rPr>
        <w:t>z zachowaniem terminu wypowiedzenia</w:t>
      </w:r>
      <w:r w:rsidR="00CB1596" w:rsidRPr="001560F2">
        <w:rPr>
          <w:sz w:val="24"/>
          <w:szCs w:val="24"/>
        </w:rPr>
        <w:t>, o którym mowa w §16 ust. 2</w:t>
      </w:r>
      <w:r w:rsidRPr="001560F2">
        <w:rPr>
          <w:sz w:val="24"/>
          <w:szCs w:val="24"/>
        </w:rPr>
        <w:t xml:space="preserve">. </w:t>
      </w:r>
      <w:r w:rsidR="002C0A61" w:rsidRPr="001560F2">
        <w:rPr>
          <w:sz w:val="24"/>
          <w:szCs w:val="24"/>
        </w:rPr>
        <w:t>Po upływie terminu wypowiedzenia umowa ulega rozwiązaniu</w:t>
      </w:r>
      <w:r w:rsidR="00CB1596" w:rsidRPr="001560F2">
        <w:rPr>
          <w:sz w:val="24"/>
          <w:szCs w:val="24"/>
        </w:rPr>
        <w:t>. W przypadku, o którym mowa w niniejszym ustępie, odpowiednie zastosowanie znajduje §16 Regulaminu.</w:t>
      </w:r>
    </w:p>
    <w:p w14:paraId="2D6073D8" w14:textId="6D7183CA" w:rsidR="002B369D" w:rsidRPr="001560F2" w:rsidRDefault="002B369D" w:rsidP="002B369D">
      <w:pPr>
        <w:numPr>
          <w:ilvl w:val="0"/>
          <w:numId w:val="9"/>
        </w:numPr>
        <w:tabs>
          <w:tab w:val="clear" w:pos="360"/>
          <w:tab w:val="num" w:pos="284"/>
        </w:tabs>
        <w:ind w:left="284" w:hanging="284"/>
        <w:jc w:val="both"/>
        <w:rPr>
          <w:sz w:val="24"/>
          <w:szCs w:val="24"/>
        </w:rPr>
      </w:pPr>
      <w:r w:rsidRPr="001560F2">
        <w:rPr>
          <w:sz w:val="24"/>
          <w:szCs w:val="24"/>
        </w:rPr>
        <w:t>Jeżeli w terminie 30 dni od doręczenia informacji o wprowadzonych zmianach lub zmienione</w:t>
      </w:r>
      <w:r w:rsidR="002C0A61" w:rsidRPr="001560F2">
        <w:rPr>
          <w:sz w:val="24"/>
          <w:szCs w:val="24"/>
        </w:rPr>
        <w:t>j treści</w:t>
      </w:r>
      <w:r w:rsidRPr="001560F2">
        <w:rPr>
          <w:sz w:val="24"/>
          <w:szCs w:val="24"/>
        </w:rPr>
        <w:t xml:space="preserve"> regulaminu kredytobiorca nie wypowie umowy uznaje się, że zmiany zostały przyjęte i obowiązują kredytobiorcę i Bank od dnia wskazanego w zawiadomieniu, o którym mowa w ust. </w:t>
      </w:r>
      <w:r w:rsidR="005446F2" w:rsidRPr="001560F2">
        <w:rPr>
          <w:sz w:val="24"/>
          <w:szCs w:val="24"/>
        </w:rPr>
        <w:t>2</w:t>
      </w:r>
      <w:r w:rsidRPr="001560F2">
        <w:rPr>
          <w:sz w:val="24"/>
          <w:szCs w:val="24"/>
        </w:rPr>
        <w:t>.</w:t>
      </w:r>
    </w:p>
    <w:p w14:paraId="6848F02C" w14:textId="5C8ED3A8" w:rsidR="002B369D" w:rsidRPr="001560F2" w:rsidRDefault="002B369D" w:rsidP="002B369D">
      <w:pPr>
        <w:jc w:val="center"/>
        <w:rPr>
          <w:sz w:val="24"/>
          <w:szCs w:val="24"/>
        </w:rPr>
      </w:pPr>
      <w:r w:rsidRPr="001560F2">
        <w:rPr>
          <w:spacing w:val="10"/>
          <w:sz w:val="24"/>
          <w:szCs w:val="24"/>
        </w:rPr>
        <w:t xml:space="preserve">§ </w:t>
      </w:r>
      <w:r w:rsidR="00FD4413" w:rsidRPr="001560F2">
        <w:rPr>
          <w:spacing w:val="10"/>
          <w:sz w:val="24"/>
          <w:szCs w:val="24"/>
        </w:rPr>
        <w:t>15</w:t>
      </w:r>
    </w:p>
    <w:p w14:paraId="0306C1C7" w14:textId="67DCE194" w:rsidR="002D517E" w:rsidRPr="001560F2" w:rsidRDefault="002D517E" w:rsidP="00377539">
      <w:pPr>
        <w:numPr>
          <w:ilvl w:val="0"/>
          <w:numId w:val="54"/>
        </w:numPr>
        <w:ind w:left="284" w:hanging="284"/>
        <w:jc w:val="both"/>
        <w:rPr>
          <w:sz w:val="24"/>
          <w:szCs w:val="24"/>
        </w:rPr>
      </w:pPr>
      <w:r w:rsidRPr="001560F2">
        <w:rPr>
          <w:sz w:val="24"/>
          <w:szCs w:val="24"/>
        </w:rPr>
        <w:t xml:space="preserve">Bank ma prawo dokonać zmian w taryfie opłat i prowizji </w:t>
      </w:r>
      <w:r w:rsidR="00377539" w:rsidRPr="001560F2">
        <w:rPr>
          <w:sz w:val="24"/>
          <w:szCs w:val="24"/>
        </w:rPr>
        <w:t xml:space="preserve">na zasadach określonych w umowie kredytowej </w:t>
      </w:r>
    </w:p>
    <w:p w14:paraId="6FF67649" w14:textId="7B25CC16" w:rsidR="00377539" w:rsidRPr="001560F2" w:rsidRDefault="00377539" w:rsidP="00782C13">
      <w:pPr>
        <w:pStyle w:val="Akapitzlist"/>
        <w:numPr>
          <w:ilvl w:val="0"/>
          <w:numId w:val="54"/>
        </w:numPr>
        <w:jc w:val="both"/>
        <w:rPr>
          <w:spacing w:val="-4"/>
          <w:sz w:val="24"/>
          <w:szCs w:val="24"/>
        </w:rPr>
      </w:pPr>
      <w:r w:rsidRPr="001560F2">
        <w:rPr>
          <w:spacing w:val="-4"/>
          <w:sz w:val="24"/>
          <w:szCs w:val="24"/>
        </w:rPr>
        <w:t>Zmiana  taryfy opłat i prowizji nie stanowi zmiany regulaminu i umowy.</w:t>
      </w:r>
    </w:p>
    <w:p w14:paraId="7CC0909D" w14:textId="572CE267" w:rsidR="002B369D" w:rsidRPr="001560F2" w:rsidRDefault="00E60D73" w:rsidP="00782C13">
      <w:pPr>
        <w:pStyle w:val="Akapitzlist"/>
        <w:numPr>
          <w:ilvl w:val="0"/>
          <w:numId w:val="54"/>
        </w:numPr>
        <w:jc w:val="both"/>
        <w:rPr>
          <w:spacing w:val="-4"/>
          <w:sz w:val="24"/>
          <w:szCs w:val="24"/>
        </w:rPr>
      </w:pPr>
      <w:r w:rsidRPr="001560F2">
        <w:rPr>
          <w:sz w:val="24"/>
          <w:szCs w:val="24"/>
        </w:rPr>
        <w:t xml:space="preserve">Zmiana taryfy przez Bank zgodnie z ust. 1 wymaga </w:t>
      </w:r>
      <w:r w:rsidR="00B815EC" w:rsidRPr="001560F2">
        <w:rPr>
          <w:sz w:val="24"/>
          <w:szCs w:val="24"/>
        </w:rPr>
        <w:t>poinformowania kredytobiorcy o wprowadzonych zmianach do taryfy w trybie przewidzianym dla zmiany regulaminu. Bank udostępnia zmienioną taryfę w placówkach Banku oraz na stronie internetowej Banku.</w:t>
      </w:r>
    </w:p>
    <w:p w14:paraId="0278CDBA" w14:textId="32341C30" w:rsidR="00BD15A7" w:rsidRPr="001560F2" w:rsidRDefault="00BD15A7" w:rsidP="00BD15A7">
      <w:pPr>
        <w:pStyle w:val="Akapitzlist"/>
        <w:ind w:left="0"/>
        <w:jc w:val="center"/>
        <w:rPr>
          <w:spacing w:val="10"/>
          <w:sz w:val="24"/>
          <w:szCs w:val="24"/>
        </w:rPr>
      </w:pPr>
      <w:r w:rsidRPr="001560F2">
        <w:rPr>
          <w:spacing w:val="10"/>
          <w:sz w:val="24"/>
          <w:szCs w:val="24"/>
        </w:rPr>
        <w:t>§ 1</w:t>
      </w:r>
      <w:r w:rsidR="00FD4413" w:rsidRPr="001560F2">
        <w:rPr>
          <w:spacing w:val="10"/>
          <w:sz w:val="24"/>
          <w:szCs w:val="24"/>
        </w:rPr>
        <w:t>6</w:t>
      </w:r>
    </w:p>
    <w:p w14:paraId="6F790141" w14:textId="7079504B" w:rsidR="00BD15A7" w:rsidRPr="001560F2" w:rsidRDefault="00BD15A7" w:rsidP="001560F2">
      <w:pPr>
        <w:numPr>
          <w:ilvl w:val="0"/>
          <w:numId w:val="43"/>
        </w:numPr>
        <w:suppressAutoHyphens/>
        <w:ind w:left="284" w:hanging="284"/>
        <w:rPr>
          <w:sz w:val="24"/>
          <w:szCs w:val="24"/>
        </w:rPr>
      </w:pPr>
      <w:r w:rsidRPr="001560F2">
        <w:rPr>
          <w:sz w:val="24"/>
          <w:szCs w:val="24"/>
        </w:rPr>
        <w:t xml:space="preserve">Kredytobiorca, który wypowiedział umowę, jest zobowiązany </w:t>
      </w:r>
      <w:r w:rsidR="007147AC" w:rsidRPr="001560F2">
        <w:rPr>
          <w:sz w:val="24"/>
          <w:szCs w:val="24"/>
        </w:rPr>
        <w:br/>
      </w:r>
      <w:r w:rsidRPr="001560F2">
        <w:rPr>
          <w:sz w:val="24"/>
          <w:szCs w:val="24"/>
        </w:rPr>
        <w:t xml:space="preserve">do spłaty wszystkich wynikających z tej umowy należności Banku </w:t>
      </w:r>
      <w:r w:rsidR="007147AC" w:rsidRPr="001560F2">
        <w:rPr>
          <w:sz w:val="24"/>
          <w:szCs w:val="24"/>
        </w:rPr>
        <w:br/>
      </w:r>
      <w:r w:rsidRPr="001560F2">
        <w:rPr>
          <w:sz w:val="24"/>
          <w:szCs w:val="24"/>
        </w:rPr>
        <w:t>do dnia upływu okresu wypowiedzenia.</w:t>
      </w:r>
    </w:p>
    <w:p w14:paraId="711FAA95" w14:textId="05AE06AC" w:rsidR="00CF1FEC" w:rsidRPr="001560F2" w:rsidRDefault="00BD15A7" w:rsidP="001560F2">
      <w:pPr>
        <w:numPr>
          <w:ilvl w:val="0"/>
          <w:numId w:val="43"/>
        </w:numPr>
        <w:suppressAutoHyphens/>
        <w:ind w:left="284" w:hanging="284"/>
        <w:rPr>
          <w:sz w:val="24"/>
          <w:szCs w:val="24"/>
        </w:rPr>
      </w:pPr>
      <w:r w:rsidRPr="001560F2">
        <w:rPr>
          <w:sz w:val="24"/>
          <w:szCs w:val="24"/>
        </w:rPr>
        <w:t>W przypadku, o którym mowa w niniejszym paragrafie, okres wypowiedzenia wynosi:</w:t>
      </w:r>
    </w:p>
    <w:p w14:paraId="6B1C651E" w14:textId="142A2E10" w:rsidR="00BD15A7" w:rsidRPr="001560F2" w:rsidRDefault="00BD15A7" w:rsidP="001560F2">
      <w:pPr>
        <w:numPr>
          <w:ilvl w:val="0"/>
          <w:numId w:val="53"/>
        </w:numPr>
        <w:ind w:left="567" w:hanging="283"/>
        <w:rPr>
          <w:sz w:val="24"/>
          <w:szCs w:val="24"/>
        </w:rPr>
      </w:pPr>
      <w:r w:rsidRPr="001560F2">
        <w:rPr>
          <w:sz w:val="24"/>
          <w:szCs w:val="24"/>
        </w:rPr>
        <w:t xml:space="preserve">dla kredytów gotówkowych – </w:t>
      </w:r>
      <w:r w:rsidR="00FD0C47" w:rsidRPr="001560F2">
        <w:rPr>
          <w:sz w:val="24"/>
          <w:szCs w:val="24"/>
        </w:rPr>
        <w:t>30 dni</w:t>
      </w:r>
      <w:r w:rsidRPr="001560F2">
        <w:rPr>
          <w:sz w:val="24"/>
          <w:szCs w:val="24"/>
        </w:rPr>
        <w:t xml:space="preserve">; </w:t>
      </w:r>
    </w:p>
    <w:p w14:paraId="01C9B89C" w14:textId="2A3A4E6D" w:rsidR="002D517E" w:rsidRPr="001560F2" w:rsidRDefault="00BD15A7" w:rsidP="001560F2">
      <w:pPr>
        <w:numPr>
          <w:ilvl w:val="0"/>
          <w:numId w:val="53"/>
        </w:numPr>
        <w:ind w:left="567" w:hanging="283"/>
        <w:rPr>
          <w:sz w:val="24"/>
          <w:szCs w:val="24"/>
        </w:rPr>
      </w:pPr>
      <w:r w:rsidRPr="001560F2">
        <w:rPr>
          <w:sz w:val="24"/>
          <w:szCs w:val="24"/>
        </w:rPr>
        <w:t>dla kredytów odnawialnych w ROR – 30 dni;</w:t>
      </w:r>
    </w:p>
    <w:p w14:paraId="6FBE39AE" w14:textId="37A87824" w:rsidR="00BD15A7" w:rsidRDefault="00BD15A7" w:rsidP="001560F2">
      <w:pPr>
        <w:suppressAutoHyphens/>
        <w:rPr>
          <w:sz w:val="24"/>
          <w:szCs w:val="24"/>
        </w:rPr>
      </w:pPr>
      <w:r w:rsidRPr="001560F2">
        <w:rPr>
          <w:sz w:val="24"/>
          <w:szCs w:val="24"/>
        </w:rPr>
        <w:t>przy czym kredytobiorca według własnego uznania może dokonać wcześniejszej spłaty kredytu, na zasadach określonych</w:t>
      </w:r>
      <w:r w:rsidR="004C4632" w:rsidRPr="001560F2">
        <w:rPr>
          <w:sz w:val="24"/>
          <w:szCs w:val="24"/>
        </w:rPr>
        <w:t xml:space="preserve"> w umowie.</w:t>
      </w:r>
    </w:p>
    <w:p w14:paraId="447DA79C" w14:textId="77777777" w:rsidR="00916475" w:rsidRPr="001560F2" w:rsidRDefault="00916475" w:rsidP="001560F2">
      <w:pPr>
        <w:suppressAutoHyphens/>
        <w:rPr>
          <w:spacing w:val="-4"/>
          <w:sz w:val="24"/>
          <w:szCs w:val="24"/>
        </w:rPr>
      </w:pPr>
    </w:p>
    <w:p w14:paraId="6FB7C809" w14:textId="19A4E25E" w:rsidR="00D82966" w:rsidRPr="001560F2" w:rsidRDefault="00D82966" w:rsidP="00235FA9">
      <w:pPr>
        <w:pStyle w:val="Nagwek1"/>
        <w:spacing w:before="60"/>
        <w:rPr>
          <w:sz w:val="24"/>
          <w:szCs w:val="24"/>
        </w:rPr>
      </w:pPr>
      <w:r w:rsidRPr="001560F2">
        <w:rPr>
          <w:sz w:val="24"/>
          <w:szCs w:val="24"/>
        </w:rPr>
        <w:t xml:space="preserve">Rozdział </w:t>
      </w:r>
      <w:r w:rsidR="00BD15A7" w:rsidRPr="001560F2">
        <w:rPr>
          <w:sz w:val="24"/>
          <w:szCs w:val="24"/>
        </w:rPr>
        <w:t>10</w:t>
      </w:r>
      <w:r w:rsidRPr="001560F2">
        <w:rPr>
          <w:sz w:val="24"/>
          <w:szCs w:val="24"/>
        </w:rPr>
        <w:t>. Postanowienia końcowe</w:t>
      </w:r>
      <w:bookmarkEnd w:id="19"/>
      <w:bookmarkEnd w:id="20"/>
      <w:bookmarkEnd w:id="21"/>
    </w:p>
    <w:p w14:paraId="7881FCF9" w14:textId="3135E060" w:rsidR="00D82966" w:rsidRPr="001560F2" w:rsidRDefault="00D82966" w:rsidP="00D82966">
      <w:pPr>
        <w:jc w:val="center"/>
        <w:rPr>
          <w:sz w:val="24"/>
          <w:szCs w:val="24"/>
        </w:rPr>
      </w:pPr>
      <w:r w:rsidRPr="001560F2">
        <w:rPr>
          <w:spacing w:val="10"/>
          <w:sz w:val="24"/>
          <w:szCs w:val="24"/>
        </w:rPr>
        <w:t xml:space="preserve">§ </w:t>
      </w:r>
      <w:r w:rsidR="00BD15A7" w:rsidRPr="001560F2">
        <w:rPr>
          <w:spacing w:val="10"/>
          <w:sz w:val="24"/>
          <w:szCs w:val="24"/>
        </w:rPr>
        <w:t>1</w:t>
      </w:r>
      <w:r w:rsidR="00FD4413" w:rsidRPr="001560F2">
        <w:rPr>
          <w:spacing w:val="10"/>
          <w:sz w:val="24"/>
          <w:szCs w:val="24"/>
        </w:rPr>
        <w:t>7</w:t>
      </w:r>
    </w:p>
    <w:p w14:paraId="2DD2D877" w14:textId="77777777" w:rsidR="00BD15A7" w:rsidRPr="001560F2" w:rsidRDefault="00BD15A7" w:rsidP="0086667E">
      <w:pPr>
        <w:numPr>
          <w:ilvl w:val="0"/>
          <w:numId w:val="44"/>
        </w:numPr>
        <w:tabs>
          <w:tab w:val="clear" w:pos="360"/>
        </w:tabs>
        <w:ind w:left="284" w:hanging="284"/>
        <w:jc w:val="both"/>
        <w:rPr>
          <w:sz w:val="24"/>
          <w:szCs w:val="24"/>
        </w:rPr>
      </w:pPr>
      <w:r w:rsidRPr="001560F2">
        <w:rPr>
          <w:sz w:val="24"/>
          <w:szCs w:val="24"/>
        </w:rPr>
        <w:t>Postanowienia regulaminu mają zastosowanie do spraw nieuregulowanych w umowie.</w:t>
      </w:r>
    </w:p>
    <w:p w14:paraId="4CFF488F" w14:textId="593A4536" w:rsidR="00D82966" w:rsidRPr="001560F2" w:rsidRDefault="00D82966" w:rsidP="0086667E">
      <w:pPr>
        <w:numPr>
          <w:ilvl w:val="0"/>
          <w:numId w:val="44"/>
        </w:numPr>
        <w:ind w:left="284" w:hanging="284"/>
        <w:jc w:val="both"/>
        <w:rPr>
          <w:sz w:val="24"/>
          <w:szCs w:val="24"/>
        </w:rPr>
      </w:pPr>
      <w:r w:rsidRPr="001560F2">
        <w:rPr>
          <w:sz w:val="24"/>
          <w:szCs w:val="24"/>
        </w:rPr>
        <w:t>Opłaty i inne koszty uiszczone przez kredytobiorcę przed zawarciem umowy podlegają niezwłocznie zwrotowi, w przypadku gdy umowa nie została zawarta lub kwota kredytu nie została wypłacona przez Bank w terminie wskazanym w</w:t>
      </w:r>
      <w:r w:rsidR="00AD3C49" w:rsidRPr="001560F2">
        <w:rPr>
          <w:sz w:val="24"/>
          <w:szCs w:val="24"/>
        </w:rPr>
        <w:t> </w:t>
      </w:r>
      <w:r w:rsidRPr="001560F2">
        <w:rPr>
          <w:sz w:val="24"/>
          <w:szCs w:val="24"/>
        </w:rPr>
        <w:t>umowie.</w:t>
      </w:r>
    </w:p>
    <w:p w14:paraId="788F716F" w14:textId="77777777" w:rsidR="00D82966" w:rsidRPr="001560F2" w:rsidRDefault="00D82966" w:rsidP="0086667E">
      <w:pPr>
        <w:numPr>
          <w:ilvl w:val="0"/>
          <w:numId w:val="44"/>
        </w:numPr>
        <w:ind w:left="284" w:hanging="284"/>
        <w:jc w:val="both"/>
        <w:rPr>
          <w:sz w:val="24"/>
          <w:szCs w:val="24"/>
        </w:rPr>
      </w:pPr>
      <w:r w:rsidRPr="001560F2">
        <w:rPr>
          <w:sz w:val="24"/>
          <w:szCs w:val="24"/>
        </w:rPr>
        <w:t xml:space="preserve">W przypadku ustanowienia zabezpieczenia w formie weksla kredytobiorca lub inny wystawca weksla zobowiązany jest odebrać dokument weksla w terminie 14 dni od dnia spłaty kredytu, a w przypadku </w:t>
      </w:r>
      <w:r w:rsidRPr="001560F2">
        <w:rPr>
          <w:sz w:val="24"/>
          <w:szCs w:val="24"/>
        </w:rPr>
        <w:lastRenderedPageBreak/>
        <w:t>nieodebrania weksla w tym terminie Bank uprawniony jest do komisyjnego zniszczenia dokumentu weksla.</w:t>
      </w:r>
    </w:p>
    <w:p w14:paraId="31FFA736" w14:textId="77777777" w:rsidR="00D82966" w:rsidRPr="001560F2" w:rsidRDefault="00D82966" w:rsidP="0086667E">
      <w:pPr>
        <w:numPr>
          <w:ilvl w:val="0"/>
          <w:numId w:val="44"/>
        </w:numPr>
        <w:ind w:left="284" w:hanging="284"/>
        <w:jc w:val="both"/>
        <w:rPr>
          <w:sz w:val="24"/>
          <w:szCs w:val="24"/>
        </w:rPr>
      </w:pPr>
      <w:r w:rsidRPr="001560F2">
        <w:rPr>
          <w:sz w:val="24"/>
          <w:szCs w:val="24"/>
        </w:rPr>
        <w:t>Na wniosek kredytobiorcy możliwe jest zwolnienie przez Bank części zabezpieczeń spłaty kredytu przed całkowitą spłatą kredytu, jeżeli pozostałe zabezpieczenia spłaty kredytu w pełni zabezpieczają, w ocenie Banku, ryzyko kredytowe.</w:t>
      </w:r>
    </w:p>
    <w:p w14:paraId="37BE8E12" w14:textId="3ABB65C0" w:rsidR="00D82966" w:rsidRPr="001560F2" w:rsidRDefault="00D82966" w:rsidP="0086667E">
      <w:pPr>
        <w:numPr>
          <w:ilvl w:val="0"/>
          <w:numId w:val="44"/>
        </w:numPr>
        <w:ind w:left="284" w:hanging="284"/>
        <w:jc w:val="both"/>
        <w:rPr>
          <w:sz w:val="24"/>
          <w:szCs w:val="24"/>
        </w:rPr>
      </w:pPr>
      <w:r w:rsidRPr="001560F2">
        <w:rPr>
          <w:sz w:val="24"/>
          <w:szCs w:val="24"/>
        </w:rPr>
        <w:t>Kredytobiorca zobowiązany jest do niezwłocznego powiadomienia Banku o</w:t>
      </w:r>
      <w:r w:rsidR="00AD3C49" w:rsidRPr="001560F2">
        <w:rPr>
          <w:sz w:val="24"/>
          <w:szCs w:val="24"/>
        </w:rPr>
        <w:t> </w:t>
      </w:r>
      <w:r w:rsidRPr="001560F2">
        <w:rPr>
          <w:sz w:val="24"/>
          <w:szCs w:val="24"/>
        </w:rPr>
        <w:t xml:space="preserve">zmianie </w:t>
      </w:r>
      <w:r w:rsidR="00782C13" w:rsidRPr="001560F2">
        <w:rPr>
          <w:sz w:val="24"/>
          <w:szCs w:val="24"/>
        </w:rPr>
        <w:t xml:space="preserve">danych podanych przez kredytobiorcę, które są niezbędne do prawidłowego wykonania przez Bank postanowień umowy </w:t>
      </w:r>
      <w:r w:rsidR="00750073" w:rsidRPr="001560F2">
        <w:rPr>
          <w:sz w:val="24"/>
          <w:szCs w:val="24"/>
        </w:rPr>
        <w:t xml:space="preserve">m. in.: </w:t>
      </w:r>
      <w:r w:rsidRPr="001560F2">
        <w:rPr>
          <w:sz w:val="24"/>
          <w:szCs w:val="24"/>
        </w:rPr>
        <w:t xml:space="preserve">nazwiska, </w:t>
      </w:r>
      <w:r w:rsidR="00AF4C7B" w:rsidRPr="001560F2">
        <w:rPr>
          <w:sz w:val="24"/>
          <w:szCs w:val="24"/>
        </w:rPr>
        <w:t xml:space="preserve">dokumentu tożsamości, </w:t>
      </w:r>
      <w:r w:rsidRPr="001560F2">
        <w:rPr>
          <w:sz w:val="24"/>
          <w:szCs w:val="24"/>
        </w:rPr>
        <w:t>adresu zamieszkania lub adresu korespondencyjnego; pisma, oświadczenia i wezwania doręczane są przez Bank na</w:t>
      </w:r>
      <w:r w:rsidR="002D4F8C" w:rsidRPr="001560F2">
        <w:rPr>
          <w:sz w:val="24"/>
          <w:szCs w:val="24"/>
        </w:rPr>
        <w:t xml:space="preserve"> zasadach określonych w umowie.</w:t>
      </w:r>
    </w:p>
    <w:p w14:paraId="245D1F02" w14:textId="3A465043" w:rsidR="002D4F8C" w:rsidRPr="001560F2" w:rsidRDefault="002D4F8C" w:rsidP="00FD0C47">
      <w:pPr>
        <w:numPr>
          <w:ilvl w:val="0"/>
          <w:numId w:val="44"/>
        </w:numPr>
        <w:ind w:left="284" w:hanging="284"/>
        <w:jc w:val="both"/>
        <w:rPr>
          <w:sz w:val="24"/>
          <w:szCs w:val="24"/>
        </w:rPr>
      </w:pPr>
      <w:r w:rsidRPr="001560F2">
        <w:rPr>
          <w:sz w:val="24"/>
          <w:szCs w:val="24"/>
        </w:rPr>
        <w:t>Kredytobiorca zobowiązany jest do niezwłocznego informowania Banku w całym okresie kredytowania o: zaciągnięciu zobowiązania kredytowego, udzieleniu poręczenia, ustanowieniu na rzecz innych wierzycieli zabezpieczeń majątkowych, obniżeniu wysokości uzyskiwanego dochodu, zwiększeniu liczby osób będących na utrzymaniu kredytobiorcy w celu monitorowania przez Bank zdolności kredytowej.</w:t>
      </w:r>
    </w:p>
    <w:p w14:paraId="4E548AF4" w14:textId="4372ADBF" w:rsidR="00E34614" w:rsidRPr="001560F2" w:rsidRDefault="00E34614" w:rsidP="0086667E">
      <w:pPr>
        <w:numPr>
          <w:ilvl w:val="0"/>
          <w:numId w:val="44"/>
        </w:numPr>
        <w:ind w:left="284" w:hanging="284"/>
        <w:jc w:val="both"/>
        <w:rPr>
          <w:sz w:val="24"/>
          <w:szCs w:val="24"/>
        </w:rPr>
      </w:pPr>
      <w:r w:rsidRPr="001560F2">
        <w:rPr>
          <w:sz w:val="24"/>
          <w:szCs w:val="24"/>
        </w:rPr>
        <w:t xml:space="preserve">W przypadku powołania </w:t>
      </w:r>
      <w:r w:rsidR="00095A78" w:rsidRPr="001560F2">
        <w:rPr>
          <w:sz w:val="24"/>
          <w:szCs w:val="24"/>
        </w:rPr>
        <w:t>k</w:t>
      </w:r>
      <w:r w:rsidRPr="001560F2">
        <w:rPr>
          <w:sz w:val="24"/>
          <w:szCs w:val="24"/>
        </w:rPr>
        <w:t xml:space="preserve">redytobiorcy do czynnej służby wojskowej </w:t>
      </w:r>
      <w:r w:rsidR="00095A78" w:rsidRPr="001560F2">
        <w:rPr>
          <w:sz w:val="24"/>
          <w:szCs w:val="24"/>
        </w:rPr>
        <w:t>k</w:t>
      </w:r>
      <w:r w:rsidRPr="001560F2">
        <w:rPr>
          <w:sz w:val="24"/>
          <w:szCs w:val="24"/>
        </w:rPr>
        <w:t>redytobiorca zobowiązany jest spłacić zadłużenie na zasadach określonych w umowie.</w:t>
      </w:r>
    </w:p>
    <w:p w14:paraId="366682D7" w14:textId="77777777" w:rsidR="00D82966" w:rsidRPr="001560F2" w:rsidRDefault="00D82966" w:rsidP="0086667E">
      <w:pPr>
        <w:numPr>
          <w:ilvl w:val="0"/>
          <w:numId w:val="44"/>
        </w:numPr>
        <w:ind w:left="284" w:hanging="284"/>
        <w:jc w:val="both"/>
        <w:rPr>
          <w:sz w:val="24"/>
          <w:szCs w:val="24"/>
        </w:rPr>
      </w:pPr>
      <w:r w:rsidRPr="001560F2">
        <w:rPr>
          <w:sz w:val="24"/>
          <w:szCs w:val="24"/>
        </w:rPr>
        <w:t>Bank ma prawo do zmiany czasu pracy placówek Banku, a także zmiany adresu siedziby lub dowolnej placówki.</w:t>
      </w:r>
    </w:p>
    <w:p w14:paraId="15B64A73" w14:textId="77777777" w:rsidR="00D82966" w:rsidRPr="001560F2" w:rsidRDefault="00D82966" w:rsidP="0086667E">
      <w:pPr>
        <w:numPr>
          <w:ilvl w:val="0"/>
          <w:numId w:val="44"/>
        </w:numPr>
        <w:ind w:left="284" w:hanging="284"/>
        <w:jc w:val="both"/>
        <w:rPr>
          <w:sz w:val="24"/>
          <w:szCs w:val="24"/>
        </w:rPr>
      </w:pPr>
      <w:r w:rsidRPr="001560F2">
        <w:rPr>
          <w:sz w:val="24"/>
          <w:szCs w:val="24"/>
        </w:rPr>
        <w:t>O zmianie czasu pracy Bank powiadamia kredytobiorcę w formie komunikatu w placówce Banku oraz na stronie internetowej Banku.</w:t>
      </w:r>
    </w:p>
    <w:p w14:paraId="0D52D72D" w14:textId="2180500E" w:rsidR="00D82966" w:rsidRPr="001560F2" w:rsidRDefault="00D82966" w:rsidP="0086667E">
      <w:pPr>
        <w:numPr>
          <w:ilvl w:val="0"/>
          <w:numId w:val="44"/>
        </w:numPr>
        <w:ind w:left="284" w:hanging="284"/>
        <w:jc w:val="both"/>
        <w:rPr>
          <w:sz w:val="24"/>
          <w:szCs w:val="24"/>
        </w:rPr>
      </w:pPr>
      <w:r w:rsidRPr="001560F2">
        <w:rPr>
          <w:sz w:val="24"/>
          <w:szCs w:val="24"/>
        </w:rPr>
        <w:t>W przypadku zmiany adresu siedziby lub dowolnej placówki Banku stosuje się ust. 1</w:t>
      </w:r>
      <w:r w:rsidR="00E1045A" w:rsidRPr="001560F2">
        <w:rPr>
          <w:sz w:val="24"/>
          <w:szCs w:val="24"/>
        </w:rPr>
        <w:t>0</w:t>
      </w:r>
      <w:r w:rsidRPr="001560F2">
        <w:rPr>
          <w:sz w:val="24"/>
          <w:szCs w:val="24"/>
        </w:rPr>
        <w:t xml:space="preserve"> powyżej.</w:t>
      </w:r>
    </w:p>
    <w:p w14:paraId="3E159212" w14:textId="77777777" w:rsidR="00D82966" w:rsidRPr="001560F2" w:rsidRDefault="00D82966" w:rsidP="0086667E">
      <w:pPr>
        <w:numPr>
          <w:ilvl w:val="0"/>
          <w:numId w:val="44"/>
        </w:numPr>
        <w:ind w:left="284" w:hanging="284"/>
        <w:jc w:val="both"/>
        <w:rPr>
          <w:sz w:val="24"/>
          <w:szCs w:val="24"/>
        </w:rPr>
      </w:pPr>
      <w:r w:rsidRPr="001560F2">
        <w:rPr>
          <w:sz w:val="24"/>
          <w:szCs w:val="24"/>
        </w:rPr>
        <w:t>W sprawach nieuregulowanych postanowieniami regulaminu zastosowanie mają powszechnie obowiązujące przepisy prawa.</w:t>
      </w:r>
    </w:p>
    <w:p w14:paraId="235721DF" w14:textId="77777777" w:rsidR="001560F2" w:rsidRPr="001560F2" w:rsidRDefault="00D82966" w:rsidP="0086667E">
      <w:pPr>
        <w:numPr>
          <w:ilvl w:val="0"/>
          <w:numId w:val="44"/>
        </w:numPr>
        <w:ind w:left="284" w:hanging="284"/>
        <w:jc w:val="both"/>
        <w:rPr>
          <w:sz w:val="24"/>
          <w:szCs w:val="24"/>
        </w:rPr>
        <w:sectPr w:rsidR="001560F2" w:rsidRPr="001560F2" w:rsidSect="00916475">
          <w:headerReference w:type="even" r:id="rId13"/>
          <w:headerReference w:type="default" r:id="rId14"/>
          <w:footerReference w:type="even" r:id="rId15"/>
          <w:footerReference w:type="default" r:id="rId16"/>
          <w:type w:val="continuous"/>
          <w:pgSz w:w="11906" w:h="16838" w:code="9"/>
          <w:pgMar w:top="454" w:right="991" w:bottom="454" w:left="709" w:header="227" w:footer="227" w:gutter="0"/>
          <w:pgNumType w:start="0"/>
          <w:cols w:space="401"/>
          <w:titlePg/>
          <w:docGrid w:linePitch="272"/>
        </w:sectPr>
      </w:pPr>
      <w:r w:rsidRPr="001560F2">
        <w:rPr>
          <w:sz w:val="24"/>
          <w:szCs w:val="24"/>
        </w:rPr>
        <w:t>Regulamin na podstawie art. 384 kodeksu cywilnego i art. 109 ust. 2 Prawa bankowego jest wiążący dla kredytobiorcy i Banku</w:t>
      </w:r>
    </w:p>
    <w:p w14:paraId="5C918345" w14:textId="145A8477" w:rsidR="00914CBA" w:rsidRPr="001560F2" w:rsidRDefault="00D82966" w:rsidP="0086667E">
      <w:pPr>
        <w:numPr>
          <w:ilvl w:val="0"/>
          <w:numId w:val="44"/>
        </w:numPr>
        <w:ind w:left="284" w:hanging="284"/>
        <w:jc w:val="both"/>
        <w:rPr>
          <w:sz w:val="24"/>
          <w:szCs w:val="24"/>
        </w:rPr>
      </w:pPr>
      <w:r w:rsidRPr="001560F2">
        <w:rPr>
          <w:sz w:val="24"/>
          <w:szCs w:val="24"/>
        </w:rPr>
        <w:lastRenderedPageBreak/>
        <w:t>.</w:t>
      </w:r>
    </w:p>
    <w:sectPr w:rsidR="00914CBA" w:rsidRPr="001560F2" w:rsidSect="00916475">
      <w:pgSz w:w="16838" w:h="11906" w:orient="landscape" w:code="9"/>
      <w:pgMar w:top="709" w:right="454" w:bottom="454" w:left="454" w:header="227" w:footer="227" w:gutter="0"/>
      <w:pgNumType w:start="0"/>
      <w:cols w:num="3" w:space="401"/>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86D6C" w14:textId="77777777" w:rsidR="00BE4CE0" w:rsidRDefault="00BE4CE0">
      <w:r>
        <w:separator/>
      </w:r>
    </w:p>
  </w:endnote>
  <w:endnote w:type="continuationSeparator" w:id="0">
    <w:p w14:paraId="7C8B0D6C" w14:textId="77777777" w:rsidR="00BE4CE0" w:rsidRDefault="00BE4CE0">
      <w:r>
        <w:continuationSeparator/>
      </w:r>
    </w:p>
  </w:endnote>
  <w:endnote w:type="continuationNotice" w:id="1">
    <w:p w14:paraId="6D165244" w14:textId="77777777" w:rsidR="00BE4CE0" w:rsidRDefault="00BE4C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Yu Gothic UI Semilight">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19070" w14:textId="77777777" w:rsidR="004142AC" w:rsidRDefault="00D307DB">
    <w:pPr>
      <w:pStyle w:val="Stopka"/>
      <w:framePr w:wrap="around" w:vAnchor="text" w:hAnchor="margin" w:xAlign="center" w:y="1"/>
      <w:rPr>
        <w:rStyle w:val="Numerstrony"/>
      </w:rPr>
    </w:pPr>
    <w:r>
      <w:rPr>
        <w:rStyle w:val="Numerstrony"/>
      </w:rPr>
      <w:fldChar w:fldCharType="begin"/>
    </w:r>
    <w:r w:rsidR="004142AC">
      <w:rPr>
        <w:rStyle w:val="Numerstrony"/>
      </w:rPr>
      <w:instrText xml:space="preserve">PAGE  </w:instrText>
    </w:r>
    <w:r>
      <w:rPr>
        <w:rStyle w:val="Numerstrony"/>
      </w:rPr>
      <w:fldChar w:fldCharType="separate"/>
    </w:r>
    <w:r w:rsidR="004142AC">
      <w:rPr>
        <w:rStyle w:val="Numerstrony"/>
        <w:noProof/>
      </w:rPr>
      <w:t>1</w:t>
    </w:r>
    <w:r>
      <w:rPr>
        <w:rStyle w:val="Numerstrony"/>
      </w:rPr>
      <w:fldChar w:fldCharType="end"/>
    </w:r>
  </w:p>
  <w:p w14:paraId="784ED5D3" w14:textId="77777777" w:rsidR="004142AC" w:rsidRDefault="004142AC" w:rsidP="00377539">
    <w:pPr>
      <w:pStyle w:val="Stopk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F37D2" w14:textId="77777777" w:rsidR="004142AC" w:rsidRDefault="004142AC" w:rsidP="0086667E">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606C6" w14:textId="77777777" w:rsidR="00BE4CE0" w:rsidRDefault="00BE4CE0">
      <w:r>
        <w:separator/>
      </w:r>
    </w:p>
  </w:footnote>
  <w:footnote w:type="continuationSeparator" w:id="0">
    <w:p w14:paraId="0395C623" w14:textId="77777777" w:rsidR="00BE4CE0" w:rsidRDefault="00BE4CE0">
      <w:r>
        <w:continuationSeparator/>
      </w:r>
    </w:p>
  </w:footnote>
  <w:footnote w:type="continuationNotice" w:id="1">
    <w:p w14:paraId="3620C26F" w14:textId="77777777" w:rsidR="00BE4CE0" w:rsidRDefault="00BE4C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DD8F5" w14:textId="77777777" w:rsidR="004142AC" w:rsidRDefault="00000000">
    <w:pPr>
      <w:pStyle w:val="Nagwek"/>
    </w:pPr>
    <w:r>
      <w:rPr>
        <w:noProof/>
      </w:rPr>
      <w:pict w14:anchorId="665B26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588.35pt;height:51.15pt;rotation:315;z-index:-251659264" o:allowincell="f" fillcolor="#396" stroked="f">
          <v:fill opacity=".5"/>
          <v:textpath style="font-family:&quot;Times New Roman&quot;;font-size:1pt" string="Regulamin konsumencki"/>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EBAEA" w14:textId="77777777" w:rsidR="004142AC" w:rsidRDefault="004142AC">
    <w:pPr>
      <w:pStyle w:val="Nagwek"/>
      <w:jc w:val="right"/>
    </w:pPr>
  </w:p>
  <w:p w14:paraId="22C571C2" w14:textId="77777777" w:rsidR="004142AC" w:rsidRDefault="00000000">
    <w:pPr>
      <w:pStyle w:val="Nagwek"/>
    </w:pPr>
    <w:r>
      <w:rPr>
        <w:noProof/>
      </w:rPr>
      <w:pict w14:anchorId="51F0AB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84.85pt;margin-top:-1983.05pt;width:588.35pt;height:51.15pt;rotation:315;z-index:-251658240" o:allowincell="f" fillcolor="#396" stroked="f">
          <v:fill opacity=".5"/>
          <v:textpath style="font-family:&quot;Times New Roman&quot;;font-size:1pt" string="Regulamin konsumencki"/>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0000000A"/>
    <w:name w:val="WW8Num11"/>
    <w:lvl w:ilvl="0">
      <w:start w:val="1"/>
      <w:numFmt w:val="decimal"/>
      <w:lvlText w:val="%1."/>
      <w:lvlJc w:val="left"/>
      <w:pPr>
        <w:tabs>
          <w:tab w:val="num" w:pos="283"/>
        </w:tabs>
        <w:ind w:left="283" w:hanging="283"/>
      </w:pPr>
    </w:lvl>
  </w:abstractNum>
  <w:abstractNum w:abstractNumId="1" w15:restartNumberingAfterBreak="0">
    <w:nsid w:val="02E7183F"/>
    <w:multiLevelType w:val="hybridMultilevel"/>
    <w:tmpl w:val="AEB4DDA0"/>
    <w:name w:val="WW8Num14"/>
    <w:lvl w:ilvl="0" w:tplc="D64A4C2E">
      <w:start w:val="1"/>
      <w:numFmt w:val="decimal"/>
      <w:lvlText w:val="%1."/>
      <w:lvlJc w:val="left"/>
      <w:pPr>
        <w:tabs>
          <w:tab w:val="num" w:pos="360"/>
        </w:tabs>
        <w:ind w:left="360" w:hanging="360"/>
      </w:pPr>
      <w:rPr>
        <w:rFonts w:hint="default"/>
      </w:rPr>
    </w:lvl>
    <w:lvl w:ilvl="1" w:tplc="0F6600B0">
      <w:start w:val="1"/>
      <w:numFmt w:val="lowerLetter"/>
      <w:lvlText w:val="%2."/>
      <w:lvlJc w:val="left"/>
      <w:pPr>
        <w:tabs>
          <w:tab w:val="num" w:pos="1440"/>
        </w:tabs>
        <w:ind w:left="1440" w:hanging="360"/>
      </w:pPr>
    </w:lvl>
    <w:lvl w:ilvl="2" w:tplc="CDA8333C" w:tentative="1">
      <w:start w:val="1"/>
      <w:numFmt w:val="lowerRoman"/>
      <w:lvlText w:val="%3."/>
      <w:lvlJc w:val="right"/>
      <w:pPr>
        <w:tabs>
          <w:tab w:val="num" w:pos="2160"/>
        </w:tabs>
        <w:ind w:left="2160" w:hanging="180"/>
      </w:pPr>
    </w:lvl>
    <w:lvl w:ilvl="3" w:tplc="E488DD7A" w:tentative="1">
      <w:start w:val="1"/>
      <w:numFmt w:val="decimal"/>
      <w:lvlText w:val="%4."/>
      <w:lvlJc w:val="left"/>
      <w:pPr>
        <w:tabs>
          <w:tab w:val="num" w:pos="2880"/>
        </w:tabs>
        <w:ind w:left="2880" w:hanging="360"/>
      </w:pPr>
    </w:lvl>
    <w:lvl w:ilvl="4" w:tplc="25045896" w:tentative="1">
      <w:start w:val="1"/>
      <w:numFmt w:val="lowerLetter"/>
      <w:lvlText w:val="%5."/>
      <w:lvlJc w:val="left"/>
      <w:pPr>
        <w:tabs>
          <w:tab w:val="num" w:pos="3600"/>
        </w:tabs>
        <w:ind w:left="3600" w:hanging="360"/>
      </w:pPr>
    </w:lvl>
    <w:lvl w:ilvl="5" w:tplc="00B6A032" w:tentative="1">
      <w:start w:val="1"/>
      <w:numFmt w:val="lowerRoman"/>
      <w:lvlText w:val="%6."/>
      <w:lvlJc w:val="right"/>
      <w:pPr>
        <w:tabs>
          <w:tab w:val="num" w:pos="4320"/>
        </w:tabs>
        <w:ind w:left="4320" w:hanging="180"/>
      </w:pPr>
    </w:lvl>
    <w:lvl w:ilvl="6" w:tplc="1B68C562" w:tentative="1">
      <w:start w:val="1"/>
      <w:numFmt w:val="decimal"/>
      <w:lvlText w:val="%7."/>
      <w:lvlJc w:val="left"/>
      <w:pPr>
        <w:tabs>
          <w:tab w:val="num" w:pos="5040"/>
        </w:tabs>
        <w:ind w:left="5040" w:hanging="360"/>
      </w:pPr>
    </w:lvl>
    <w:lvl w:ilvl="7" w:tplc="D0CE2528" w:tentative="1">
      <w:start w:val="1"/>
      <w:numFmt w:val="lowerLetter"/>
      <w:lvlText w:val="%8."/>
      <w:lvlJc w:val="left"/>
      <w:pPr>
        <w:tabs>
          <w:tab w:val="num" w:pos="5760"/>
        </w:tabs>
        <w:ind w:left="5760" w:hanging="360"/>
      </w:pPr>
    </w:lvl>
    <w:lvl w:ilvl="8" w:tplc="EE7802EC" w:tentative="1">
      <w:start w:val="1"/>
      <w:numFmt w:val="lowerRoman"/>
      <w:lvlText w:val="%9."/>
      <w:lvlJc w:val="right"/>
      <w:pPr>
        <w:tabs>
          <w:tab w:val="num" w:pos="6480"/>
        </w:tabs>
        <w:ind w:left="6480" w:hanging="180"/>
      </w:pPr>
    </w:lvl>
  </w:abstractNum>
  <w:abstractNum w:abstractNumId="2" w15:restartNumberingAfterBreak="0">
    <w:nsid w:val="048C2B85"/>
    <w:multiLevelType w:val="hybridMultilevel"/>
    <w:tmpl w:val="96AE40E0"/>
    <w:lvl w:ilvl="0" w:tplc="04150011">
      <w:start w:val="1"/>
      <w:numFmt w:val="decimal"/>
      <w:lvlText w:val="%1)"/>
      <w:lvlJc w:val="left"/>
      <w:pPr>
        <w:ind w:left="1080" w:hanging="360"/>
      </w:pPr>
      <w:rPr>
        <w:rFonts w:hint="default"/>
        <w:color w:val="00000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4B36E5C"/>
    <w:multiLevelType w:val="hybridMultilevel"/>
    <w:tmpl w:val="B00A23F4"/>
    <w:lvl w:ilvl="0" w:tplc="0EDA004E">
      <w:start w:val="1"/>
      <w:numFmt w:val="decimal"/>
      <w:lvlText w:val="%1."/>
      <w:lvlJc w:val="left"/>
      <w:pPr>
        <w:tabs>
          <w:tab w:val="num" w:pos="360"/>
        </w:tabs>
        <w:ind w:left="360" w:hanging="360"/>
      </w:pPr>
      <w:rPr>
        <w:rFonts w:hint="default"/>
        <w:i w:val="0"/>
      </w:rPr>
    </w:lvl>
    <w:lvl w:ilvl="1" w:tplc="F19EF9B6" w:tentative="1">
      <w:start w:val="1"/>
      <w:numFmt w:val="lowerLetter"/>
      <w:lvlText w:val="%2."/>
      <w:lvlJc w:val="left"/>
      <w:pPr>
        <w:tabs>
          <w:tab w:val="num" w:pos="1440"/>
        </w:tabs>
        <w:ind w:left="1440" w:hanging="360"/>
      </w:pPr>
    </w:lvl>
    <w:lvl w:ilvl="2" w:tplc="779C30EE" w:tentative="1">
      <w:start w:val="1"/>
      <w:numFmt w:val="lowerRoman"/>
      <w:lvlText w:val="%3."/>
      <w:lvlJc w:val="right"/>
      <w:pPr>
        <w:tabs>
          <w:tab w:val="num" w:pos="2160"/>
        </w:tabs>
        <w:ind w:left="2160" w:hanging="180"/>
      </w:pPr>
    </w:lvl>
    <w:lvl w:ilvl="3" w:tplc="828240F8" w:tentative="1">
      <w:start w:val="1"/>
      <w:numFmt w:val="decimal"/>
      <w:lvlText w:val="%4."/>
      <w:lvlJc w:val="left"/>
      <w:pPr>
        <w:tabs>
          <w:tab w:val="num" w:pos="2880"/>
        </w:tabs>
        <w:ind w:left="2880" w:hanging="360"/>
      </w:pPr>
    </w:lvl>
    <w:lvl w:ilvl="4" w:tplc="B5283184" w:tentative="1">
      <w:start w:val="1"/>
      <w:numFmt w:val="lowerLetter"/>
      <w:lvlText w:val="%5."/>
      <w:lvlJc w:val="left"/>
      <w:pPr>
        <w:tabs>
          <w:tab w:val="num" w:pos="3600"/>
        </w:tabs>
        <w:ind w:left="3600" w:hanging="360"/>
      </w:pPr>
    </w:lvl>
    <w:lvl w:ilvl="5" w:tplc="1B3E8D5E" w:tentative="1">
      <w:start w:val="1"/>
      <w:numFmt w:val="lowerRoman"/>
      <w:lvlText w:val="%6."/>
      <w:lvlJc w:val="right"/>
      <w:pPr>
        <w:tabs>
          <w:tab w:val="num" w:pos="4320"/>
        </w:tabs>
        <w:ind w:left="4320" w:hanging="180"/>
      </w:pPr>
    </w:lvl>
    <w:lvl w:ilvl="6" w:tplc="D0A8364C" w:tentative="1">
      <w:start w:val="1"/>
      <w:numFmt w:val="decimal"/>
      <w:lvlText w:val="%7."/>
      <w:lvlJc w:val="left"/>
      <w:pPr>
        <w:tabs>
          <w:tab w:val="num" w:pos="5040"/>
        </w:tabs>
        <w:ind w:left="5040" w:hanging="360"/>
      </w:pPr>
    </w:lvl>
    <w:lvl w:ilvl="7" w:tplc="7E4CA43A" w:tentative="1">
      <w:start w:val="1"/>
      <w:numFmt w:val="lowerLetter"/>
      <w:lvlText w:val="%8."/>
      <w:lvlJc w:val="left"/>
      <w:pPr>
        <w:tabs>
          <w:tab w:val="num" w:pos="5760"/>
        </w:tabs>
        <w:ind w:left="5760" w:hanging="360"/>
      </w:pPr>
    </w:lvl>
    <w:lvl w:ilvl="8" w:tplc="F44836BE" w:tentative="1">
      <w:start w:val="1"/>
      <w:numFmt w:val="lowerRoman"/>
      <w:lvlText w:val="%9."/>
      <w:lvlJc w:val="right"/>
      <w:pPr>
        <w:tabs>
          <w:tab w:val="num" w:pos="6480"/>
        </w:tabs>
        <w:ind w:left="6480" w:hanging="180"/>
      </w:pPr>
    </w:lvl>
  </w:abstractNum>
  <w:abstractNum w:abstractNumId="4" w15:restartNumberingAfterBreak="0">
    <w:nsid w:val="05CB5FF6"/>
    <w:multiLevelType w:val="hybridMultilevel"/>
    <w:tmpl w:val="4250489A"/>
    <w:lvl w:ilvl="0" w:tplc="8D546008">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714480"/>
    <w:multiLevelType w:val="multilevel"/>
    <w:tmpl w:val="A6D6CEEE"/>
    <w:lvl w:ilvl="0">
      <w:start w:val="10"/>
      <w:numFmt w:val="decimal"/>
      <w:lvlText w:val="%1."/>
      <w:lvlJc w:val="left"/>
      <w:pPr>
        <w:tabs>
          <w:tab w:val="num" w:pos="397"/>
        </w:tabs>
        <w:ind w:left="397" w:hanging="397"/>
      </w:pPr>
      <w:rPr>
        <w:rFonts w:ascii="Times New Roman" w:hAnsi="Times New Roman" w:hint="default"/>
        <w:sz w:val="24"/>
        <w:szCs w:val="24"/>
      </w:rPr>
    </w:lvl>
    <w:lvl w:ilvl="1">
      <w:start w:val="1"/>
      <w:numFmt w:val="decimal"/>
      <w:lvlText w:val="%2)"/>
      <w:lvlJc w:val="left"/>
      <w:pPr>
        <w:tabs>
          <w:tab w:val="num" w:pos="907"/>
        </w:tabs>
        <w:ind w:left="907" w:hanging="453"/>
      </w:pPr>
      <w:rPr>
        <w:rFonts w:ascii="Times New Roman" w:hAnsi="Times New Roman" w:hint="default"/>
        <w:sz w:val="24"/>
        <w:szCs w:val="24"/>
      </w:rPr>
    </w:lvl>
    <w:lvl w:ilvl="2">
      <w:start w:val="1"/>
      <w:numFmt w:val="lowerLetter"/>
      <w:lvlText w:val="%3)"/>
      <w:lvlJc w:val="left"/>
      <w:pPr>
        <w:tabs>
          <w:tab w:val="num" w:pos="1381"/>
        </w:tabs>
        <w:ind w:left="1361" w:hanging="340"/>
      </w:pPr>
      <w:rPr>
        <w:rFonts w:ascii="Times New Roman" w:hAnsi="Times New Roman" w:hint="default"/>
        <w:sz w:val="24"/>
        <w:szCs w:val="24"/>
      </w:rPr>
    </w:lvl>
    <w:lvl w:ilvl="3">
      <w:start w:val="1"/>
      <w:numFmt w:val="bullet"/>
      <w:lvlText w:val=""/>
      <w:lvlJc w:val="left"/>
      <w:pPr>
        <w:tabs>
          <w:tab w:val="num" w:pos="1928"/>
        </w:tabs>
        <w:ind w:left="1928" w:hanging="454"/>
      </w:pPr>
      <w:rPr>
        <w:rFonts w:ascii="Symbol" w:hAnsi="Symbol" w:hint="default"/>
        <w:sz w:val="28"/>
      </w:rPr>
    </w:lvl>
    <w:lvl w:ilvl="4">
      <w:start w:val="1"/>
      <w:numFmt w:val="bullet"/>
      <w:lvlText w:val=""/>
      <w:lvlJc w:val="left"/>
      <w:pPr>
        <w:tabs>
          <w:tab w:val="num" w:pos="2495"/>
        </w:tabs>
        <w:ind w:left="2495" w:hanging="624"/>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9B46488"/>
    <w:multiLevelType w:val="hybridMultilevel"/>
    <w:tmpl w:val="0EAAFF30"/>
    <w:lvl w:ilvl="0" w:tplc="B30EBF0E">
      <w:start w:val="1"/>
      <w:numFmt w:val="decimal"/>
      <w:lvlText w:val="%1."/>
      <w:lvlJc w:val="left"/>
      <w:pPr>
        <w:ind w:left="36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9C61394"/>
    <w:multiLevelType w:val="hybridMultilevel"/>
    <w:tmpl w:val="80082826"/>
    <w:lvl w:ilvl="0" w:tplc="72DCFB5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1029F6"/>
    <w:multiLevelType w:val="hybridMultilevel"/>
    <w:tmpl w:val="C0FAD1D6"/>
    <w:lvl w:ilvl="0" w:tplc="4D1C799C">
      <w:start w:val="1"/>
      <w:numFmt w:val="decimal"/>
      <w:lvlText w:val="%1)"/>
      <w:lvlJc w:val="left"/>
      <w:pPr>
        <w:ind w:left="645" w:hanging="360"/>
      </w:pPr>
      <w:rPr>
        <w:rFonts w:hint="default"/>
      </w:rPr>
    </w:lvl>
    <w:lvl w:ilvl="1" w:tplc="04150019" w:tentative="1">
      <w:start w:val="1"/>
      <w:numFmt w:val="lowerLetter"/>
      <w:lvlText w:val="%2."/>
      <w:lvlJc w:val="left"/>
      <w:pPr>
        <w:ind w:left="1365" w:hanging="360"/>
      </w:pPr>
    </w:lvl>
    <w:lvl w:ilvl="2" w:tplc="0415001B" w:tentative="1">
      <w:start w:val="1"/>
      <w:numFmt w:val="lowerRoman"/>
      <w:lvlText w:val="%3."/>
      <w:lvlJc w:val="right"/>
      <w:pPr>
        <w:ind w:left="2085" w:hanging="180"/>
      </w:pPr>
    </w:lvl>
    <w:lvl w:ilvl="3" w:tplc="0415000F" w:tentative="1">
      <w:start w:val="1"/>
      <w:numFmt w:val="decimal"/>
      <w:lvlText w:val="%4."/>
      <w:lvlJc w:val="left"/>
      <w:pPr>
        <w:ind w:left="2805" w:hanging="360"/>
      </w:pPr>
    </w:lvl>
    <w:lvl w:ilvl="4" w:tplc="04150019" w:tentative="1">
      <w:start w:val="1"/>
      <w:numFmt w:val="lowerLetter"/>
      <w:lvlText w:val="%5."/>
      <w:lvlJc w:val="left"/>
      <w:pPr>
        <w:ind w:left="3525" w:hanging="360"/>
      </w:pPr>
    </w:lvl>
    <w:lvl w:ilvl="5" w:tplc="0415001B" w:tentative="1">
      <w:start w:val="1"/>
      <w:numFmt w:val="lowerRoman"/>
      <w:lvlText w:val="%6."/>
      <w:lvlJc w:val="right"/>
      <w:pPr>
        <w:ind w:left="4245" w:hanging="180"/>
      </w:pPr>
    </w:lvl>
    <w:lvl w:ilvl="6" w:tplc="0415000F" w:tentative="1">
      <w:start w:val="1"/>
      <w:numFmt w:val="decimal"/>
      <w:lvlText w:val="%7."/>
      <w:lvlJc w:val="left"/>
      <w:pPr>
        <w:ind w:left="4965" w:hanging="360"/>
      </w:pPr>
    </w:lvl>
    <w:lvl w:ilvl="7" w:tplc="04150019" w:tentative="1">
      <w:start w:val="1"/>
      <w:numFmt w:val="lowerLetter"/>
      <w:lvlText w:val="%8."/>
      <w:lvlJc w:val="left"/>
      <w:pPr>
        <w:ind w:left="5685" w:hanging="360"/>
      </w:pPr>
    </w:lvl>
    <w:lvl w:ilvl="8" w:tplc="0415001B" w:tentative="1">
      <w:start w:val="1"/>
      <w:numFmt w:val="lowerRoman"/>
      <w:lvlText w:val="%9."/>
      <w:lvlJc w:val="right"/>
      <w:pPr>
        <w:ind w:left="6405" w:hanging="180"/>
      </w:pPr>
    </w:lvl>
  </w:abstractNum>
  <w:abstractNum w:abstractNumId="9" w15:restartNumberingAfterBreak="0">
    <w:nsid w:val="0F0E2EF9"/>
    <w:multiLevelType w:val="hybridMultilevel"/>
    <w:tmpl w:val="4800B5CC"/>
    <w:lvl w:ilvl="0" w:tplc="B99AD71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0FF71BA0"/>
    <w:multiLevelType w:val="hybridMultilevel"/>
    <w:tmpl w:val="124C633A"/>
    <w:lvl w:ilvl="0" w:tplc="A0E0251C">
      <w:start w:val="1"/>
      <w:numFmt w:val="bullet"/>
      <w:lvlText w:val=""/>
      <w:lvlJc w:val="left"/>
      <w:pPr>
        <w:ind w:left="720" w:hanging="360"/>
      </w:pPr>
      <w:rPr>
        <w:rFonts w:ascii="Symbol" w:eastAsia="Times New Roman" w:hAnsi="Symbol" w:cs="Aria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47876EC"/>
    <w:multiLevelType w:val="hybridMultilevel"/>
    <w:tmpl w:val="F6E673D8"/>
    <w:lvl w:ilvl="0" w:tplc="7C46FD5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5F1FD6"/>
    <w:multiLevelType w:val="hybridMultilevel"/>
    <w:tmpl w:val="A81261C6"/>
    <w:lvl w:ilvl="0" w:tplc="7280FC64">
      <w:start w:val="1"/>
      <w:numFmt w:val="decimal"/>
      <w:lvlText w:val="%1)"/>
      <w:lvlJc w:val="left"/>
      <w:pPr>
        <w:ind w:left="717" w:hanging="360"/>
      </w:pPr>
      <w:rPr>
        <w:rFonts w:ascii="Times New Roman" w:hAnsi="Times New Roman" w:cs="Times New Roman"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15:restartNumberingAfterBreak="0">
    <w:nsid w:val="16A03C1E"/>
    <w:multiLevelType w:val="hybridMultilevel"/>
    <w:tmpl w:val="11AE8A58"/>
    <w:lvl w:ilvl="0" w:tplc="B48A9A4E">
      <w:start w:val="1"/>
      <w:numFmt w:val="decimal"/>
      <w:lvlText w:val="%1."/>
      <w:lvlJc w:val="left"/>
      <w:pPr>
        <w:tabs>
          <w:tab w:val="num" w:pos="360"/>
        </w:tabs>
        <w:ind w:left="360" w:hanging="360"/>
      </w:pPr>
      <w:rPr>
        <w:rFonts w:hint="default"/>
      </w:rPr>
    </w:lvl>
    <w:lvl w:ilvl="1" w:tplc="0F46509A">
      <w:start w:val="1"/>
      <w:numFmt w:val="lowerLetter"/>
      <w:lvlText w:val="%2."/>
      <w:lvlJc w:val="left"/>
      <w:pPr>
        <w:tabs>
          <w:tab w:val="num" w:pos="1440"/>
        </w:tabs>
        <w:ind w:left="1440" w:hanging="360"/>
      </w:pPr>
    </w:lvl>
    <w:lvl w:ilvl="2" w:tplc="BC42D2E8" w:tentative="1">
      <w:start w:val="1"/>
      <w:numFmt w:val="lowerRoman"/>
      <w:lvlText w:val="%3."/>
      <w:lvlJc w:val="right"/>
      <w:pPr>
        <w:tabs>
          <w:tab w:val="num" w:pos="2160"/>
        </w:tabs>
        <w:ind w:left="2160" w:hanging="180"/>
      </w:pPr>
    </w:lvl>
    <w:lvl w:ilvl="3" w:tplc="CEA8B6C0" w:tentative="1">
      <w:start w:val="1"/>
      <w:numFmt w:val="decimal"/>
      <w:lvlText w:val="%4."/>
      <w:lvlJc w:val="left"/>
      <w:pPr>
        <w:tabs>
          <w:tab w:val="num" w:pos="2880"/>
        </w:tabs>
        <w:ind w:left="2880" w:hanging="360"/>
      </w:pPr>
    </w:lvl>
    <w:lvl w:ilvl="4" w:tplc="7B586C9A" w:tentative="1">
      <w:start w:val="1"/>
      <w:numFmt w:val="lowerLetter"/>
      <w:lvlText w:val="%5."/>
      <w:lvlJc w:val="left"/>
      <w:pPr>
        <w:tabs>
          <w:tab w:val="num" w:pos="3600"/>
        </w:tabs>
        <w:ind w:left="3600" w:hanging="360"/>
      </w:pPr>
    </w:lvl>
    <w:lvl w:ilvl="5" w:tplc="B204DEFA" w:tentative="1">
      <w:start w:val="1"/>
      <w:numFmt w:val="lowerRoman"/>
      <w:lvlText w:val="%6."/>
      <w:lvlJc w:val="right"/>
      <w:pPr>
        <w:tabs>
          <w:tab w:val="num" w:pos="4320"/>
        </w:tabs>
        <w:ind w:left="4320" w:hanging="180"/>
      </w:pPr>
    </w:lvl>
    <w:lvl w:ilvl="6" w:tplc="DD5C9F02" w:tentative="1">
      <w:start w:val="1"/>
      <w:numFmt w:val="decimal"/>
      <w:lvlText w:val="%7."/>
      <w:lvlJc w:val="left"/>
      <w:pPr>
        <w:tabs>
          <w:tab w:val="num" w:pos="5040"/>
        </w:tabs>
        <w:ind w:left="5040" w:hanging="360"/>
      </w:pPr>
    </w:lvl>
    <w:lvl w:ilvl="7" w:tplc="9E800BD4" w:tentative="1">
      <w:start w:val="1"/>
      <w:numFmt w:val="lowerLetter"/>
      <w:lvlText w:val="%8."/>
      <w:lvlJc w:val="left"/>
      <w:pPr>
        <w:tabs>
          <w:tab w:val="num" w:pos="5760"/>
        </w:tabs>
        <w:ind w:left="5760" w:hanging="360"/>
      </w:pPr>
    </w:lvl>
    <w:lvl w:ilvl="8" w:tplc="280CA6D2" w:tentative="1">
      <w:start w:val="1"/>
      <w:numFmt w:val="lowerRoman"/>
      <w:lvlText w:val="%9."/>
      <w:lvlJc w:val="right"/>
      <w:pPr>
        <w:tabs>
          <w:tab w:val="num" w:pos="6480"/>
        </w:tabs>
        <w:ind w:left="6480" w:hanging="180"/>
      </w:pPr>
    </w:lvl>
  </w:abstractNum>
  <w:abstractNum w:abstractNumId="14" w15:restartNumberingAfterBreak="0">
    <w:nsid w:val="183A2875"/>
    <w:multiLevelType w:val="hybridMultilevel"/>
    <w:tmpl w:val="71E6DDA4"/>
    <w:lvl w:ilvl="0" w:tplc="04150011">
      <w:start w:val="1"/>
      <w:numFmt w:val="decimal"/>
      <w:lvlText w:val="%1)"/>
      <w:lvlJc w:val="left"/>
      <w:pPr>
        <w:tabs>
          <w:tab w:val="num" w:pos="720"/>
        </w:tabs>
        <w:ind w:left="720" w:hanging="360"/>
      </w:pPr>
      <w:rPr>
        <w:rFonts w:hint="default"/>
      </w:rPr>
    </w:lvl>
    <w:lvl w:ilvl="1" w:tplc="0415000F">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B6076EF"/>
    <w:multiLevelType w:val="hybridMultilevel"/>
    <w:tmpl w:val="FD1CE072"/>
    <w:lvl w:ilvl="0" w:tplc="F1469CDE">
      <w:start w:val="1"/>
      <w:numFmt w:val="decimal"/>
      <w:lvlText w:val="%1)"/>
      <w:lvlJc w:val="left"/>
      <w:pPr>
        <w:ind w:left="717" w:hanging="360"/>
      </w:pPr>
      <w:rPr>
        <w:rFonts w:ascii="Times New Roman" w:hAnsi="Times New Roman" w:cs="Times New Roman" w:hint="default"/>
      </w:rPr>
    </w:lvl>
    <w:lvl w:ilvl="1" w:tplc="04150019">
      <w:start w:val="1"/>
      <w:numFmt w:val="lowerLetter"/>
      <w:lvlText w:val="%2."/>
      <w:lvlJc w:val="left"/>
      <w:pPr>
        <w:ind w:left="1437" w:hanging="360"/>
      </w:pPr>
      <w:rPr>
        <w:rFonts w:ascii="Times New Roman" w:hAnsi="Times New Roman" w:cs="Times New Roman"/>
      </w:rPr>
    </w:lvl>
    <w:lvl w:ilvl="2" w:tplc="0415001B">
      <w:start w:val="1"/>
      <w:numFmt w:val="lowerRoman"/>
      <w:lvlText w:val="%3."/>
      <w:lvlJc w:val="right"/>
      <w:pPr>
        <w:ind w:left="2157" w:hanging="180"/>
      </w:pPr>
      <w:rPr>
        <w:rFonts w:ascii="Times New Roman" w:hAnsi="Times New Roman" w:cs="Times New Roman"/>
      </w:rPr>
    </w:lvl>
    <w:lvl w:ilvl="3" w:tplc="0415000F">
      <w:start w:val="1"/>
      <w:numFmt w:val="decimal"/>
      <w:lvlText w:val="%4."/>
      <w:lvlJc w:val="left"/>
      <w:pPr>
        <w:ind w:left="2877" w:hanging="360"/>
      </w:pPr>
      <w:rPr>
        <w:rFonts w:ascii="Times New Roman" w:hAnsi="Times New Roman" w:cs="Times New Roman"/>
      </w:rPr>
    </w:lvl>
    <w:lvl w:ilvl="4" w:tplc="04150019">
      <w:start w:val="1"/>
      <w:numFmt w:val="lowerLetter"/>
      <w:lvlText w:val="%5."/>
      <w:lvlJc w:val="left"/>
      <w:pPr>
        <w:ind w:left="3597" w:hanging="360"/>
      </w:pPr>
      <w:rPr>
        <w:rFonts w:ascii="Times New Roman" w:hAnsi="Times New Roman" w:cs="Times New Roman"/>
      </w:rPr>
    </w:lvl>
    <w:lvl w:ilvl="5" w:tplc="0415001B">
      <w:start w:val="1"/>
      <w:numFmt w:val="lowerRoman"/>
      <w:lvlText w:val="%6."/>
      <w:lvlJc w:val="right"/>
      <w:pPr>
        <w:ind w:left="4317" w:hanging="180"/>
      </w:pPr>
      <w:rPr>
        <w:rFonts w:ascii="Times New Roman" w:hAnsi="Times New Roman" w:cs="Times New Roman"/>
      </w:rPr>
    </w:lvl>
    <w:lvl w:ilvl="6" w:tplc="0415000F">
      <w:start w:val="1"/>
      <w:numFmt w:val="decimal"/>
      <w:lvlText w:val="%7."/>
      <w:lvlJc w:val="left"/>
      <w:pPr>
        <w:ind w:left="5037" w:hanging="360"/>
      </w:pPr>
      <w:rPr>
        <w:rFonts w:ascii="Times New Roman" w:hAnsi="Times New Roman" w:cs="Times New Roman"/>
      </w:rPr>
    </w:lvl>
    <w:lvl w:ilvl="7" w:tplc="04150019">
      <w:start w:val="1"/>
      <w:numFmt w:val="lowerLetter"/>
      <w:lvlText w:val="%8."/>
      <w:lvlJc w:val="left"/>
      <w:pPr>
        <w:ind w:left="5757" w:hanging="360"/>
      </w:pPr>
      <w:rPr>
        <w:rFonts w:ascii="Times New Roman" w:hAnsi="Times New Roman" w:cs="Times New Roman"/>
      </w:rPr>
    </w:lvl>
    <w:lvl w:ilvl="8" w:tplc="0415001B">
      <w:start w:val="1"/>
      <w:numFmt w:val="lowerRoman"/>
      <w:lvlText w:val="%9."/>
      <w:lvlJc w:val="right"/>
      <w:pPr>
        <w:ind w:left="6477" w:hanging="180"/>
      </w:pPr>
      <w:rPr>
        <w:rFonts w:ascii="Times New Roman" w:hAnsi="Times New Roman" w:cs="Times New Roman"/>
      </w:rPr>
    </w:lvl>
  </w:abstractNum>
  <w:abstractNum w:abstractNumId="16" w15:restartNumberingAfterBreak="0">
    <w:nsid w:val="1C28507C"/>
    <w:multiLevelType w:val="hybridMultilevel"/>
    <w:tmpl w:val="5C22D764"/>
    <w:lvl w:ilvl="0" w:tplc="CD221614">
      <w:start w:val="1"/>
      <w:numFmt w:val="decimal"/>
      <w:lvlText w:val="%1."/>
      <w:lvlJc w:val="left"/>
      <w:pPr>
        <w:tabs>
          <w:tab w:val="num" w:pos="360"/>
        </w:tabs>
        <w:ind w:left="360" w:hanging="360"/>
      </w:pPr>
      <w:rPr>
        <w:rFonts w:hint="default"/>
      </w:rPr>
    </w:lvl>
    <w:lvl w:ilvl="1" w:tplc="7C46FD5A">
      <w:start w:val="1"/>
      <w:numFmt w:val="decimal"/>
      <w:lvlText w:val="%2)"/>
      <w:lvlJc w:val="left"/>
      <w:pPr>
        <w:tabs>
          <w:tab w:val="num" w:pos="1440"/>
        </w:tabs>
        <w:ind w:left="1440" w:hanging="360"/>
      </w:pPr>
      <w:rPr>
        <w:rFonts w:hint="default"/>
      </w:rPr>
    </w:lvl>
    <w:lvl w:ilvl="2" w:tplc="F0DAA2F0">
      <w:start w:val="1"/>
      <w:numFmt w:val="decimal"/>
      <w:lvlText w:val="%3."/>
      <w:lvlJc w:val="left"/>
      <w:pPr>
        <w:tabs>
          <w:tab w:val="num" w:pos="2340"/>
        </w:tabs>
        <w:ind w:left="2340" w:hanging="360"/>
      </w:pPr>
      <w:rPr>
        <w:rFonts w:hint="default"/>
      </w:rPr>
    </w:lvl>
    <w:lvl w:ilvl="3" w:tplc="57EC9224" w:tentative="1">
      <w:start w:val="1"/>
      <w:numFmt w:val="decimal"/>
      <w:lvlText w:val="%4."/>
      <w:lvlJc w:val="left"/>
      <w:pPr>
        <w:tabs>
          <w:tab w:val="num" w:pos="2880"/>
        </w:tabs>
        <w:ind w:left="2880" w:hanging="360"/>
      </w:pPr>
    </w:lvl>
    <w:lvl w:ilvl="4" w:tplc="0F244602" w:tentative="1">
      <w:start w:val="1"/>
      <w:numFmt w:val="lowerLetter"/>
      <w:lvlText w:val="%5."/>
      <w:lvlJc w:val="left"/>
      <w:pPr>
        <w:tabs>
          <w:tab w:val="num" w:pos="3600"/>
        </w:tabs>
        <w:ind w:left="3600" w:hanging="360"/>
      </w:pPr>
    </w:lvl>
    <w:lvl w:ilvl="5" w:tplc="1202223A" w:tentative="1">
      <w:start w:val="1"/>
      <w:numFmt w:val="lowerRoman"/>
      <w:lvlText w:val="%6."/>
      <w:lvlJc w:val="right"/>
      <w:pPr>
        <w:tabs>
          <w:tab w:val="num" w:pos="4320"/>
        </w:tabs>
        <w:ind w:left="4320" w:hanging="180"/>
      </w:pPr>
    </w:lvl>
    <w:lvl w:ilvl="6" w:tplc="5A70E40C" w:tentative="1">
      <w:start w:val="1"/>
      <w:numFmt w:val="decimal"/>
      <w:lvlText w:val="%7."/>
      <w:lvlJc w:val="left"/>
      <w:pPr>
        <w:tabs>
          <w:tab w:val="num" w:pos="5040"/>
        </w:tabs>
        <w:ind w:left="5040" w:hanging="360"/>
      </w:pPr>
    </w:lvl>
    <w:lvl w:ilvl="7" w:tplc="63AE914E" w:tentative="1">
      <w:start w:val="1"/>
      <w:numFmt w:val="lowerLetter"/>
      <w:lvlText w:val="%8."/>
      <w:lvlJc w:val="left"/>
      <w:pPr>
        <w:tabs>
          <w:tab w:val="num" w:pos="5760"/>
        </w:tabs>
        <w:ind w:left="5760" w:hanging="360"/>
      </w:pPr>
    </w:lvl>
    <w:lvl w:ilvl="8" w:tplc="C91E2DFA" w:tentative="1">
      <w:start w:val="1"/>
      <w:numFmt w:val="lowerRoman"/>
      <w:lvlText w:val="%9."/>
      <w:lvlJc w:val="right"/>
      <w:pPr>
        <w:tabs>
          <w:tab w:val="num" w:pos="6480"/>
        </w:tabs>
        <w:ind w:left="6480" w:hanging="180"/>
      </w:pPr>
    </w:lvl>
  </w:abstractNum>
  <w:abstractNum w:abstractNumId="17" w15:restartNumberingAfterBreak="0">
    <w:nsid w:val="1E1307A3"/>
    <w:multiLevelType w:val="hybridMultilevel"/>
    <w:tmpl w:val="67FA64AA"/>
    <w:lvl w:ilvl="0" w:tplc="6286384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0F7E21"/>
    <w:multiLevelType w:val="hybridMultilevel"/>
    <w:tmpl w:val="6250FDEE"/>
    <w:lvl w:ilvl="0" w:tplc="84C4B47A">
      <w:start w:val="1"/>
      <w:numFmt w:val="decimal"/>
      <w:lvlText w:val="%1)"/>
      <w:lvlJc w:val="left"/>
      <w:pPr>
        <w:ind w:left="1064" w:hanging="360"/>
      </w:pPr>
      <w:rPr>
        <w:rFonts w:hint="default"/>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19" w15:restartNumberingAfterBreak="0">
    <w:nsid w:val="23A77B11"/>
    <w:multiLevelType w:val="hybridMultilevel"/>
    <w:tmpl w:val="94F6394A"/>
    <w:lvl w:ilvl="0" w:tplc="2848D9E0">
      <w:start w:val="1"/>
      <w:numFmt w:val="decimal"/>
      <w:lvlText w:val="%1."/>
      <w:lvlJc w:val="left"/>
      <w:pPr>
        <w:ind w:left="720" w:hanging="360"/>
      </w:pPr>
      <w:rPr>
        <w:sz w:val="17"/>
        <w:szCs w:val="17"/>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1C6D0C"/>
    <w:multiLevelType w:val="hybridMultilevel"/>
    <w:tmpl w:val="F6E673D8"/>
    <w:lvl w:ilvl="0" w:tplc="7C46FD5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71D3B8B"/>
    <w:multiLevelType w:val="hybridMultilevel"/>
    <w:tmpl w:val="B1220E78"/>
    <w:lvl w:ilvl="0" w:tplc="AC0249B2">
      <w:start w:val="1"/>
      <w:numFmt w:val="decimal"/>
      <w:lvlText w:val="%1."/>
      <w:lvlJc w:val="left"/>
      <w:pPr>
        <w:ind w:left="3763"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2" w15:restartNumberingAfterBreak="0">
    <w:nsid w:val="2F79744D"/>
    <w:multiLevelType w:val="hybridMultilevel"/>
    <w:tmpl w:val="10FC1908"/>
    <w:lvl w:ilvl="0" w:tplc="04150011">
      <w:start w:val="1"/>
      <w:numFmt w:val="decimal"/>
      <w:lvlText w:val="%1)"/>
      <w:lvlJc w:val="left"/>
      <w:pPr>
        <w:ind w:left="1080" w:hanging="360"/>
      </w:pPr>
      <w:rPr>
        <w:rFonts w:hint="default"/>
        <w:color w:val="00000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32330415"/>
    <w:multiLevelType w:val="hybridMultilevel"/>
    <w:tmpl w:val="84F636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3C3E40"/>
    <w:multiLevelType w:val="hybridMultilevel"/>
    <w:tmpl w:val="96AE40E0"/>
    <w:lvl w:ilvl="0" w:tplc="04150011">
      <w:start w:val="1"/>
      <w:numFmt w:val="decimal"/>
      <w:lvlText w:val="%1)"/>
      <w:lvlJc w:val="left"/>
      <w:pPr>
        <w:ind w:left="1080" w:hanging="360"/>
      </w:pPr>
      <w:rPr>
        <w:rFonts w:hint="default"/>
        <w:color w:val="00000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33B57177"/>
    <w:multiLevelType w:val="hybridMultilevel"/>
    <w:tmpl w:val="B00A23F4"/>
    <w:lvl w:ilvl="0" w:tplc="0EDA004E">
      <w:start w:val="1"/>
      <w:numFmt w:val="decimal"/>
      <w:lvlText w:val="%1."/>
      <w:lvlJc w:val="left"/>
      <w:pPr>
        <w:tabs>
          <w:tab w:val="num" w:pos="360"/>
        </w:tabs>
        <w:ind w:left="360" w:hanging="360"/>
      </w:pPr>
      <w:rPr>
        <w:rFonts w:hint="default"/>
        <w:i w:val="0"/>
      </w:rPr>
    </w:lvl>
    <w:lvl w:ilvl="1" w:tplc="F19EF9B6" w:tentative="1">
      <w:start w:val="1"/>
      <w:numFmt w:val="lowerLetter"/>
      <w:lvlText w:val="%2."/>
      <w:lvlJc w:val="left"/>
      <w:pPr>
        <w:tabs>
          <w:tab w:val="num" w:pos="1440"/>
        </w:tabs>
        <w:ind w:left="1440" w:hanging="360"/>
      </w:pPr>
    </w:lvl>
    <w:lvl w:ilvl="2" w:tplc="779C30EE" w:tentative="1">
      <w:start w:val="1"/>
      <w:numFmt w:val="lowerRoman"/>
      <w:lvlText w:val="%3."/>
      <w:lvlJc w:val="right"/>
      <w:pPr>
        <w:tabs>
          <w:tab w:val="num" w:pos="2160"/>
        </w:tabs>
        <w:ind w:left="2160" w:hanging="180"/>
      </w:pPr>
    </w:lvl>
    <w:lvl w:ilvl="3" w:tplc="828240F8" w:tentative="1">
      <w:start w:val="1"/>
      <w:numFmt w:val="decimal"/>
      <w:lvlText w:val="%4."/>
      <w:lvlJc w:val="left"/>
      <w:pPr>
        <w:tabs>
          <w:tab w:val="num" w:pos="2880"/>
        </w:tabs>
        <w:ind w:left="2880" w:hanging="360"/>
      </w:pPr>
    </w:lvl>
    <w:lvl w:ilvl="4" w:tplc="B5283184" w:tentative="1">
      <w:start w:val="1"/>
      <w:numFmt w:val="lowerLetter"/>
      <w:lvlText w:val="%5."/>
      <w:lvlJc w:val="left"/>
      <w:pPr>
        <w:tabs>
          <w:tab w:val="num" w:pos="3600"/>
        </w:tabs>
        <w:ind w:left="3600" w:hanging="360"/>
      </w:pPr>
    </w:lvl>
    <w:lvl w:ilvl="5" w:tplc="1B3E8D5E" w:tentative="1">
      <w:start w:val="1"/>
      <w:numFmt w:val="lowerRoman"/>
      <w:lvlText w:val="%6."/>
      <w:lvlJc w:val="right"/>
      <w:pPr>
        <w:tabs>
          <w:tab w:val="num" w:pos="4320"/>
        </w:tabs>
        <w:ind w:left="4320" w:hanging="180"/>
      </w:pPr>
    </w:lvl>
    <w:lvl w:ilvl="6" w:tplc="D0A8364C" w:tentative="1">
      <w:start w:val="1"/>
      <w:numFmt w:val="decimal"/>
      <w:lvlText w:val="%7."/>
      <w:lvlJc w:val="left"/>
      <w:pPr>
        <w:tabs>
          <w:tab w:val="num" w:pos="5040"/>
        </w:tabs>
        <w:ind w:left="5040" w:hanging="360"/>
      </w:pPr>
    </w:lvl>
    <w:lvl w:ilvl="7" w:tplc="7E4CA43A" w:tentative="1">
      <w:start w:val="1"/>
      <w:numFmt w:val="lowerLetter"/>
      <w:lvlText w:val="%8."/>
      <w:lvlJc w:val="left"/>
      <w:pPr>
        <w:tabs>
          <w:tab w:val="num" w:pos="5760"/>
        </w:tabs>
        <w:ind w:left="5760" w:hanging="360"/>
      </w:pPr>
    </w:lvl>
    <w:lvl w:ilvl="8" w:tplc="F44836BE" w:tentative="1">
      <w:start w:val="1"/>
      <w:numFmt w:val="lowerRoman"/>
      <w:lvlText w:val="%9."/>
      <w:lvlJc w:val="right"/>
      <w:pPr>
        <w:tabs>
          <w:tab w:val="num" w:pos="6480"/>
        </w:tabs>
        <w:ind w:left="6480" w:hanging="180"/>
      </w:pPr>
    </w:lvl>
  </w:abstractNum>
  <w:abstractNum w:abstractNumId="26" w15:restartNumberingAfterBreak="0">
    <w:nsid w:val="349D1F42"/>
    <w:multiLevelType w:val="hybridMultilevel"/>
    <w:tmpl w:val="BAB439E8"/>
    <w:lvl w:ilvl="0" w:tplc="4A84FC3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5011A9F"/>
    <w:multiLevelType w:val="hybridMultilevel"/>
    <w:tmpl w:val="481EF87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351E751A"/>
    <w:multiLevelType w:val="hybridMultilevel"/>
    <w:tmpl w:val="9096319C"/>
    <w:lvl w:ilvl="0" w:tplc="9094FEB0">
      <w:start w:val="1"/>
      <w:numFmt w:val="decimal"/>
      <w:lvlText w:val="%1)"/>
      <w:lvlJc w:val="left"/>
      <w:pPr>
        <w:tabs>
          <w:tab w:val="num" w:pos="1146"/>
        </w:tabs>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B2C4D5D"/>
    <w:multiLevelType w:val="hybridMultilevel"/>
    <w:tmpl w:val="94F6394A"/>
    <w:lvl w:ilvl="0" w:tplc="2848D9E0">
      <w:start w:val="1"/>
      <w:numFmt w:val="decimal"/>
      <w:lvlText w:val="%1."/>
      <w:lvlJc w:val="left"/>
      <w:pPr>
        <w:ind w:left="720" w:hanging="360"/>
      </w:pPr>
      <w:rPr>
        <w:sz w:val="17"/>
        <w:szCs w:val="17"/>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C76323B"/>
    <w:multiLevelType w:val="hybridMultilevel"/>
    <w:tmpl w:val="5C22D764"/>
    <w:name w:val="WW8Num142"/>
    <w:lvl w:ilvl="0" w:tplc="CD221614">
      <w:start w:val="1"/>
      <w:numFmt w:val="decimal"/>
      <w:lvlText w:val="%1."/>
      <w:lvlJc w:val="left"/>
      <w:pPr>
        <w:tabs>
          <w:tab w:val="num" w:pos="360"/>
        </w:tabs>
        <w:ind w:left="360" w:hanging="360"/>
      </w:pPr>
      <w:rPr>
        <w:rFonts w:hint="default"/>
      </w:rPr>
    </w:lvl>
    <w:lvl w:ilvl="1" w:tplc="7C46FD5A">
      <w:start w:val="1"/>
      <w:numFmt w:val="decimal"/>
      <w:lvlText w:val="%2)"/>
      <w:lvlJc w:val="left"/>
      <w:pPr>
        <w:tabs>
          <w:tab w:val="num" w:pos="1440"/>
        </w:tabs>
        <w:ind w:left="1440" w:hanging="360"/>
      </w:pPr>
      <w:rPr>
        <w:rFonts w:hint="default"/>
      </w:rPr>
    </w:lvl>
    <w:lvl w:ilvl="2" w:tplc="F0DAA2F0">
      <w:start w:val="1"/>
      <w:numFmt w:val="decimal"/>
      <w:lvlText w:val="%3."/>
      <w:lvlJc w:val="left"/>
      <w:pPr>
        <w:tabs>
          <w:tab w:val="num" w:pos="2340"/>
        </w:tabs>
        <w:ind w:left="2340" w:hanging="360"/>
      </w:pPr>
      <w:rPr>
        <w:rFonts w:hint="default"/>
      </w:rPr>
    </w:lvl>
    <w:lvl w:ilvl="3" w:tplc="57EC9224" w:tentative="1">
      <w:start w:val="1"/>
      <w:numFmt w:val="decimal"/>
      <w:lvlText w:val="%4."/>
      <w:lvlJc w:val="left"/>
      <w:pPr>
        <w:tabs>
          <w:tab w:val="num" w:pos="2880"/>
        </w:tabs>
        <w:ind w:left="2880" w:hanging="360"/>
      </w:pPr>
    </w:lvl>
    <w:lvl w:ilvl="4" w:tplc="0F244602" w:tentative="1">
      <w:start w:val="1"/>
      <w:numFmt w:val="lowerLetter"/>
      <w:lvlText w:val="%5."/>
      <w:lvlJc w:val="left"/>
      <w:pPr>
        <w:tabs>
          <w:tab w:val="num" w:pos="3600"/>
        </w:tabs>
        <w:ind w:left="3600" w:hanging="360"/>
      </w:pPr>
    </w:lvl>
    <w:lvl w:ilvl="5" w:tplc="1202223A" w:tentative="1">
      <w:start w:val="1"/>
      <w:numFmt w:val="lowerRoman"/>
      <w:lvlText w:val="%6."/>
      <w:lvlJc w:val="right"/>
      <w:pPr>
        <w:tabs>
          <w:tab w:val="num" w:pos="4320"/>
        </w:tabs>
        <w:ind w:left="4320" w:hanging="180"/>
      </w:pPr>
    </w:lvl>
    <w:lvl w:ilvl="6" w:tplc="5A70E40C" w:tentative="1">
      <w:start w:val="1"/>
      <w:numFmt w:val="decimal"/>
      <w:lvlText w:val="%7."/>
      <w:lvlJc w:val="left"/>
      <w:pPr>
        <w:tabs>
          <w:tab w:val="num" w:pos="5040"/>
        </w:tabs>
        <w:ind w:left="5040" w:hanging="360"/>
      </w:pPr>
    </w:lvl>
    <w:lvl w:ilvl="7" w:tplc="63AE914E" w:tentative="1">
      <w:start w:val="1"/>
      <w:numFmt w:val="lowerLetter"/>
      <w:lvlText w:val="%8."/>
      <w:lvlJc w:val="left"/>
      <w:pPr>
        <w:tabs>
          <w:tab w:val="num" w:pos="5760"/>
        </w:tabs>
        <w:ind w:left="5760" w:hanging="360"/>
      </w:pPr>
    </w:lvl>
    <w:lvl w:ilvl="8" w:tplc="C91E2DFA" w:tentative="1">
      <w:start w:val="1"/>
      <w:numFmt w:val="lowerRoman"/>
      <w:lvlText w:val="%9."/>
      <w:lvlJc w:val="right"/>
      <w:pPr>
        <w:tabs>
          <w:tab w:val="num" w:pos="6480"/>
        </w:tabs>
        <w:ind w:left="6480" w:hanging="180"/>
      </w:pPr>
    </w:lvl>
  </w:abstractNum>
  <w:abstractNum w:abstractNumId="31" w15:restartNumberingAfterBreak="0">
    <w:nsid w:val="40276950"/>
    <w:multiLevelType w:val="hybridMultilevel"/>
    <w:tmpl w:val="E59C13A6"/>
    <w:name w:val="WW8Num2022342"/>
    <w:lvl w:ilvl="0" w:tplc="42422C36">
      <w:start w:val="1"/>
      <w:numFmt w:val="decimal"/>
      <w:lvlText w:val="%1)"/>
      <w:lvlJc w:val="left"/>
      <w:pPr>
        <w:tabs>
          <w:tab w:val="num" w:pos="1068"/>
        </w:tabs>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CB228B"/>
    <w:multiLevelType w:val="hybridMultilevel"/>
    <w:tmpl w:val="B3682A24"/>
    <w:lvl w:ilvl="0" w:tplc="FFE22DC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3265BE4"/>
    <w:multiLevelType w:val="hybridMultilevel"/>
    <w:tmpl w:val="2C562A42"/>
    <w:lvl w:ilvl="0" w:tplc="4CE2EAAC">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85656E"/>
    <w:multiLevelType w:val="hybridMultilevel"/>
    <w:tmpl w:val="D41244CA"/>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5342BF9"/>
    <w:multiLevelType w:val="hybridMultilevel"/>
    <w:tmpl w:val="77CEBEA6"/>
    <w:lvl w:ilvl="0" w:tplc="0778E972">
      <w:start w:val="4"/>
      <w:numFmt w:val="decimal"/>
      <w:lvlText w:val="%1)"/>
      <w:lvlJc w:val="left"/>
      <w:pPr>
        <w:ind w:left="1713" w:hanging="360"/>
      </w:pPr>
      <w:rPr>
        <w:rFonts w:hint="default"/>
        <w:sz w:val="24"/>
        <w:szCs w:val="24"/>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6" w15:restartNumberingAfterBreak="0">
    <w:nsid w:val="45B3364C"/>
    <w:multiLevelType w:val="hybridMultilevel"/>
    <w:tmpl w:val="86FE59B2"/>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50BF67A4"/>
    <w:multiLevelType w:val="hybridMultilevel"/>
    <w:tmpl w:val="ADE6CE9C"/>
    <w:lvl w:ilvl="0" w:tplc="1C36AD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1C94CBB"/>
    <w:multiLevelType w:val="hybridMultilevel"/>
    <w:tmpl w:val="DB2A9EB4"/>
    <w:lvl w:ilvl="0" w:tplc="619AD67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20430EE"/>
    <w:multiLevelType w:val="hybridMultilevel"/>
    <w:tmpl w:val="51C2DB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2944073"/>
    <w:multiLevelType w:val="hybridMultilevel"/>
    <w:tmpl w:val="F7AAC1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7E47E8"/>
    <w:multiLevelType w:val="hybridMultilevel"/>
    <w:tmpl w:val="B00A23F4"/>
    <w:name w:val="WW8Num14222"/>
    <w:lvl w:ilvl="0" w:tplc="0EDA004E">
      <w:start w:val="1"/>
      <w:numFmt w:val="decimal"/>
      <w:lvlText w:val="%1."/>
      <w:lvlJc w:val="left"/>
      <w:pPr>
        <w:tabs>
          <w:tab w:val="num" w:pos="360"/>
        </w:tabs>
        <w:ind w:left="360" w:hanging="360"/>
      </w:pPr>
      <w:rPr>
        <w:rFonts w:hint="default"/>
        <w:i w:val="0"/>
      </w:rPr>
    </w:lvl>
    <w:lvl w:ilvl="1" w:tplc="F19EF9B6" w:tentative="1">
      <w:start w:val="1"/>
      <w:numFmt w:val="lowerLetter"/>
      <w:lvlText w:val="%2."/>
      <w:lvlJc w:val="left"/>
      <w:pPr>
        <w:tabs>
          <w:tab w:val="num" w:pos="1440"/>
        </w:tabs>
        <w:ind w:left="1440" w:hanging="360"/>
      </w:pPr>
    </w:lvl>
    <w:lvl w:ilvl="2" w:tplc="779C30EE" w:tentative="1">
      <w:start w:val="1"/>
      <w:numFmt w:val="lowerRoman"/>
      <w:lvlText w:val="%3."/>
      <w:lvlJc w:val="right"/>
      <w:pPr>
        <w:tabs>
          <w:tab w:val="num" w:pos="2160"/>
        </w:tabs>
        <w:ind w:left="2160" w:hanging="180"/>
      </w:pPr>
    </w:lvl>
    <w:lvl w:ilvl="3" w:tplc="828240F8" w:tentative="1">
      <w:start w:val="1"/>
      <w:numFmt w:val="decimal"/>
      <w:lvlText w:val="%4."/>
      <w:lvlJc w:val="left"/>
      <w:pPr>
        <w:tabs>
          <w:tab w:val="num" w:pos="2880"/>
        </w:tabs>
        <w:ind w:left="2880" w:hanging="360"/>
      </w:pPr>
    </w:lvl>
    <w:lvl w:ilvl="4" w:tplc="B5283184" w:tentative="1">
      <w:start w:val="1"/>
      <w:numFmt w:val="lowerLetter"/>
      <w:lvlText w:val="%5."/>
      <w:lvlJc w:val="left"/>
      <w:pPr>
        <w:tabs>
          <w:tab w:val="num" w:pos="3600"/>
        </w:tabs>
        <w:ind w:left="3600" w:hanging="360"/>
      </w:pPr>
    </w:lvl>
    <w:lvl w:ilvl="5" w:tplc="1B3E8D5E" w:tentative="1">
      <w:start w:val="1"/>
      <w:numFmt w:val="lowerRoman"/>
      <w:lvlText w:val="%6."/>
      <w:lvlJc w:val="right"/>
      <w:pPr>
        <w:tabs>
          <w:tab w:val="num" w:pos="4320"/>
        </w:tabs>
        <w:ind w:left="4320" w:hanging="180"/>
      </w:pPr>
    </w:lvl>
    <w:lvl w:ilvl="6" w:tplc="D0A8364C" w:tentative="1">
      <w:start w:val="1"/>
      <w:numFmt w:val="decimal"/>
      <w:lvlText w:val="%7."/>
      <w:lvlJc w:val="left"/>
      <w:pPr>
        <w:tabs>
          <w:tab w:val="num" w:pos="5040"/>
        </w:tabs>
        <w:ind w:left="5040" w:hanging="360"/>
      </w:pPr>
    </w:lvl>
    <w:lvl w:ilvl="7" w:tplc="7E4CA43A" w:tentative="1">
      <w:start w:val="1"/>
      <w:numFmt w:val="lowerLetter"/>
      <w:lvlText w:val="%8."/>
      <w:lvlJc w:val="left"/>
      <w:pPr>
        <w:tabs>
          <w:tab w:val="num" w:pos="5760"/>
        </w:tabs>
        <w:ind w:left="5760" w:hanging="360"/>
      </w:pPr>
    </w:lvl>
    <w:lvl w:ilvl="8" w:tplc="F44836BE" w:tentative="1">
      <w:start w:val="1"/>
      <w:numFmt w:val="lowerRoman"/>
      <w:lvlText w:val="%9."/>
      <w:lvlJc w:val="right"/>
      <w:pPr>
        <w:tabs>
          <w:tab w:val="num" w:pos="6480"/>
        </w:tabs>
        <w:ind w:left="6480" w:hanging="180"/>
      </w:pPr>
    </w:lvl>
  </w:abstractNum>
  <w:abstractNum w:abstractNumId="42" w15:restartNumberingAfterBreak="0">
    <w:nsid w:val="551E1D7C"/>
    <w:multiLevelType w:val="hybridMultilevel"/>
    <w:tmpl w:val="854C4396"/>
    <w:lvl w:ilvl="0" w:tplc="C2AE171A">
      <w:start w:val="2"/>
      <w:numFmt w:val="decimal"/>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8253E1A"/>
    <w:multiLevelType w:val="hybridMultilevel"/>
    <w:tmpl w:val="A0508AE2"/>
    <w:lvl w:ilvl="0" w:tplc="C8D2A69A">
      <w:start w:val="1"/>
      <w:numFmt w:val="decimal"/>
      <w:lvlText w:val="%1."/>
      <w:lvlJc w:val="left"/>
      <w:pPr>
        <w:tabs>
          <w:tab w:val="num" w:pos="360"/>
        </w:tabs>
        <w:ind w:left="360" w:hanging="360"/>
      </w:pPr>
      <w:rPr>
        <w:rFonts w:hint="default"/>
      </w:rPr>
    </w:lvl>
    <w:lvl w:ilvl="1" w:tplc="FEAA4CF8">
      <w:start w:val="1"/>
      <w:numFmt w:val="decimal"/>
      <w:lvlText w:val="%2)"/>
      <w:lvlJc w:val="left"/>
      <w:pPr>
        <w:tabs>
          <w:tab w:val="num" w:pos="1440"/>
        </w:tabs>
        <w:ind w:left="1440" w:hanging="360"/>
      </w:pPr>
      <w:rPr>
        <w:rFonts w:hint="default"/>
      </w:rPr>
    </w:lvl>
    <w:lvl w:ilvl="2" w:tplc="60A4E206">
      <w:start w:val="1"/>
      <w:numFmt w:val="lowerLetter"/>
      <w:lvlText w:val="%3)"/>
      <w:lvlJc w:val="left"/>
      <w:pPr>
        <w:ind w:left="2340" w:hanging="360"/>
      </w:pPr>
      <w:rPr>
        <w:rFonts w:hint="default"/>
        <w:b w:val="0"/>
      </w:rPr>
    </w:lvl>
    <w:lvl w:ilvl="3" w:tplc="D5C69868" w:tentative="1">
      <w:start w:val="1"/>
      <w:numFmt w:val="decimal"/>
      <w:lvlText w:val="%4."/>
      <w:lvlJc w:val="left"/>
      <w:pPr>
        <w:tabs>
          <w:tab w:val="num" w:pos="2880"/>
        </w:tabs>
        <w:ind w:left="2880" w:hanging="360"/>
      </w:pPr>
    </w:lvl>
    <w:lvl w:ilvl="4" w:tplc="38F8DDF2" w:tentative="1">
      <w:start w:val="1"/>
      <w:numFmt w:val="lowerLetter"/>
      <w:lvlText w:val="%5."/>
      <w:lvlJc w:val="left"/>
      <w:pPr>
        <w:tabs>
          <w:tab w:val="num" w:pos="3600"/>
        </w:tabs>
        <w:ind w:left="3600" w:hanging="360"/>
      </w:pPr>
    </w:lvl>
    <w:lvl w:ilvl="5" w:tplc="062C4654" w:tentative="1">
      <w:start w:val="1"/>
      <w:numFmt w:val="lowerRoman"/>
      <w:lvlText w:val="%6."/>
      <w:lvlJc w:val="right"/>
      <w:pPr>
        <w:tabs>
          <w:tab w:val="num" w:pos="4320"/>
        </w:tabs>
        <w:ind w:left="4320" w:hanging="180"/>
      </w:pPr>
    </w:lvl>
    <w:lvl w:ilvl="6" w:tplc="50A8983A" w:tentative="1">
      <w:start w:val="1"/>
      <w:numFmt w:val="decimal"/>
      <w:lvlText w:val="%7."/>
      <w:lvlJc w:val="left"/>
      <w:pPr>
        <w:tabs>
          <w:tab w:val="num" w:pos="5040"/>
        </w:tabs>
        <w:ind w:left="5040" w:hanging="360"/>
      </w:pPr>
    </w:lvl>
    <w:lvl w:ilvl="7" w:tplc="68DAE704" w:tentative="1">
      <w:start w:val="1"/>
      <w:numFmt w:val="lowerLetter"/>
      <w:lvlText w:val="%8."/>
      <w:lvlJc w:val="left"/>
      <w:pPr>
        <w:tabs>
          <w:tab w:val="num" w:pos="5760"/>
        </w:tabs>
        <w:ind w:left="5760" w:hanging="360"/>
      </w:pPr>
    </w:lvl>
    <w:lvl w:ilvl="8" w:tplc="2316613E" w:tentative="1">
      <w:start w:val="1"/>
      <w:numFmt w:val="lowerRoman"/>
      <w:lvlText w:val="%9."/>
      <w:lvlJc w:val="right"/>
      <w:pPr>
        <w:tabs>
          <w:tab w:val="num" w:pos="6480"/>
        </w:tabs>
        <w:ind w:left="6480" w:hanging="180"/>
      </w:pPr>
    </w:lvl>
  </w:abstractNum>
  <w:abstractNum w:abstractNumId="44" w15:restartNumberingAfterBreak="0">
    <w:nsid w:val="5CAE3648"/>
    <w:multiLevelType w:val="hybridMultilevel"/>
    <w:tmpl w:val="2B9C46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DE90617"/>
    <w:multiLevelType w:val="hybridMultilevel"/>
    <w:tmpl w:val="113ED2CA"/>
    <w:lvl w:ilvl="0" w:tplc="462C94F0">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1">
      <w:start w:val="1"/>
      <w:numFmt w:val="decimal"/>
      <w:lvlText w:val="%3)"/>
      <w:lvlJc w:val="left"/>
      <w:pPr>
        <w:tabs>
          <w:tab w:val="num" w:pos="1980"/>
        </w:tabs>
        <w:ind w:left="1980" w:hanging="36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6" w15:restartNumberingAfterBreak="0">
    <w:nsid w:val="624118A9"/>
    <w:multiLevelType w:val="hybridMultilevel"/>
    <w:tmpl w:val="6562FDC0"/>
    <w:lvl w:ilvl="0" w:tplc="83CA66C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62CE33EC"/>
    <w:multiLevelType w:val="hybridMultilevel"/>
    <w:tmpl w:val="4E989C02"/>
    <w:lvl w:ilvl="0" w:tplc="5D4A5B94">
      <w:start w:val="1"/>
      <w:numFmt w:val="decimal"/>
      <w:lvlText w:val="%1."/>
      <w:lvlJc w:val="left"/>
      <w:pPr>
        <w:ind w:left="3763"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4957B4D"/>
    <w:multiLevelType w:val="hybridMultilevel"/>
    <w:tmpl w:val="1F927AB2"/>
    <w:lvl w:ilvl="0" w:tplc="3CCA73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7DD4D75"/>
    <w:multiLevelType w:val="hybridMultilevel"/>
    <w:tmpl w:val="978C6D86"/>
    <w:lvl w:ilvl="0" w:tplc="07464EA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94F5A76"/>
    <w:multiLevelType w:val="hybridMultilevel"/>
    <w:tmpl w:val="A2BA260A"/>
    <w:lvl w:ilvl="0" w:tplc="AB5C6CC6">
      <w:start w:val="4"/>
      <w:numFmt w:val="decimal"/>
      <w:lvlText w:val="%1)"/>
      <w:lvlJc w:val="left"/>
      <w:pPr>
        <w:ind w:left="1287" w:hanging="360"/>
      </w:pPr>
      <w:rPr>
        <w:rFonts w:hint="default"/>
        <w:sz w:val="24"/>
        <w:szCs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1" w15:restartNumberingAfterBreak="0">
    <w:nsid w:val="6C030C73"/>
    <w:multiLevelType w:val="hybridMultilevel"/>
    <w:tmpl w:val="5C22D764"/>
    <w:lvl w:ilvl="0" w:tplc="CD221614">
      <w:start w:val="1"/>
      <w:numFmt w:val="decimal"/>
      <w:lvlText w:val="%1."/>
      <w:lvlJc w:val="left"/>
      <w:pPr>
        <w:tabs>
          <w:tab w:val="num" w:pos="360"/>
        </w:tabs>
        <w:ind w:left="360" w:hanging="360"/>
      </w:pPr>
      <w:rPr>
        <w:rFonts w:hint="default"/>
      </w:rPr>
    </w:lvl>
    <w:lvl w:ilvl="1" w:tplc="7C46FD5A">
      <w:start w:val="1"/>
      <w:numFmt w:val="decimal"/>
      <w:lvlText w:val="%2)"/>
      <w:lvlJc w:val="left"/>
      <w:pPr>
        <w:tabs>
          <w:tab w:val="num" w:pos="1440"/>
        </w:tabs>
        <w:ind w:left="1440" w:hanging="360"/>
      </w:pPr>
      <w:rPr>
        <w:rFonts w:hint="default"/>
      </w:rPr>
    </w:lvl>
    <w:lvl w:ilvl="2" w:tplc="F0DAA2F0">
      <w:start w:val="1"/>
      <w:numFmt w:val="decimal"/>
      <w:lvlText w:val="%3."/>
      <w:lvlJc w:val="left"/>
      <w:pPr>
        <w:tabs>
          <w:tab w:val="num" w:pos="2340"/>
        </w:tabs>
        <w:ind w:left="2340" w:hanging="360"/>
      </w:pPr>
      <w:rPr>
        <w:rFonts w:hint="default"/>
      </w:rPr>
    </w:lvl>
    <w:lvl w:ilvl="3" w:tplc="57EC9224" w:tentative="1">
      <w:start w:val="1"/>
      <w:numFmt w:val="decimal"/>
      <w:lvlText w:val="%4."/>
      <w:lvlJc w:val="left"/>
      <w:pPr>
        <w:tabs>
          <w:tab w:val="num" w:pos="2880"/>
        </w:tabs>
        <w:ind w:left="2880" w:hanging="360"/>
      </w:pPr>
    </w:lvl>
    <w:lvl w:ilvl="4" w:tplc="0F244602" w:tentative="1">
      <w:start w:val="1"/>
      <w:numFmt w:val="lowerLetter"/>
      <w:lvlText w:val="%5."/>
      <w:lvlJc w:val="left"/>
      <w:pPr>
        <w:tabs>
          <w:tab w:val="num" w:pos="3600"/>
        </w:tabs>
        <w:ind w:left="3600" w:hanging="360"/>
      </w:pPr>
    </w:lvl>
    <w:lvl w:ilvl="5" w:tplc="1202223A" w:tentative="1">
      <w:start w:val="1"/>
      <w:numFmt w:val="lowerRoman"/>
      <w:lvlText w:val="%6."/>
      <w:lvlJc w:val="right"/>
      <w:pPr>
        <w:tabs>
          <w:tab w:val="num" w:pos="4320"/>
        </w:tabs>
        <w:ind w:left="4320" w:hanging="180"/>
      </w:pPr>
    </w:lvl>
    <w:lvl w:ilvl="6" w:tplc="5A70E40C" w:tentative="1">
      <w:start w:val="1"/>
      <w:numFmt w:val="decimal"/>
      <w:lvlText w:val="%7."/>
      <w:lvlJc w:val="left"/>
      <w:pPr>
        <w:tabs>
          <w:tab w:val="num" w:pos="5040"/>
        </w:tabs>
        <w:ind w:left="5040" w:hanging="360"/>
      </w:pPr>
    </w:lvl>
    <w:lvl w:ilvl="7" w:tplc="63AE914E" w:tentative="1">
      <w:start w:val="1"/>
      <w:numFmt w:val="lowerLetter"/>
      <w:lvlText w:val="%8."/>
      <w:lvlJc w:val="left"/>
      <w:pPr>
        <w:tabs>
          <w:tab w:val="num" w:pos="5760"/>
        </w:tabs>
        <w:ind w:left="5760" w:hanging="360"/>
      </w:pPr>
    </w:lvl>
    <w:lvl w:ilvl="8" w:tplc="C91E2DFA" w:tentative="1">
      <w:start w:val="1"/>
      <w:numFmt w:val="lowerRoman"/>
      <w:lvlText w:val="%9."/>
      <w:lvlJc w:val="right"/>
      <w:pPr>
        <w:tabs>
          <w:tab w:val="num" w:pos="6480"/>
        </w:tabs>
        <w:ind w:left="6480" w:hanging="180"/>
      </w:pPr>
    </w:lvl>
  </w:abstractNum>
  <w:abstractNum w:abstractNumId="52" w15:restartNumberingAfterBreak="0">
    <w:nsid w:val="6D866B05"/>
    <w:multiLevelType w:val="hybridMultilevel"/>
    <w:tmpl w:val="D62031D8"/>
    <w:lvl w:ilvl="0" w:tplc="D91EE930">
      <w:start w:val="1"/>
      <w:numFmt w:val="decimal"/>
      <w:lvlText w:val="%1)"/>
      <w:lvlJc w:val="left"/>
      <w:pPr>
        <w:tabs>
          <w:tab w:val="num" w:pos="1440"/>
        </w:tabs>
        <w:ind w:left="1440" w:hanging="360"/>
      </w:pPr>
    </w:lvl>
    <w:lvl w:ilvl="1" w:tplc="883A8CD4" w:tentative="1">
      <w:start w:val="1"/>
      <w:numFmt w:val="lowerLetter"/>
      <w:lvlText w:val="%2."/>
      <w:lvlJc w:val="left"/>
      <w:pPr>
        <w:tabs>
          <w:tab w:val="num" w:pos="2160"/>
        </w:tabs>
        <w:ind w:left="2160" w:hanging="360"/>
      </w:pPr>
    </w:lvl>
    <w:lvl w:ilvl="2" w:tplc="386A8CEC" w:tentative="1">
      <w:start w:val="1"/>
      <w:numFmt w:val="lowerRoman"/>
      <w:lvlText w:val="%3."/>
      <w:lvlJc w:val="right"/>
      <w:pPr>
        <w:tabs>
          <w:tab w:val="num" w:pos="2880"/>
        </w:tabs>
        <w:ind w:left="2880" w:hanging="180"/>
      </w:pPr>
    </w:lvl>
    <w:lvl w:ilvl="3" w:tplc="9A6EE8EA" w:tentative="1">
      <w:start w:val="1"/>
      <w:numFmt w:val="decimal"/>
      <w:lvlText w:val="%4."/>
      <w:lvlJc w:val="left"/>
      <w:pPr>
        <w:tabs>
          <w:tab w:val="num" w:pos="3600"/>
        </w:tabs>
        <w:ind w:left="3600" w:hanging="360"/>
      </w:pPr>
    </w:lvl>
    <w:lvl w:ilvl="4" w:tplc="1A28BCBC" w:tentative="1">
      <w:start w:val="1"/>
      <w:numFmt w:val="lowerLetter"/>
      <w:lvlText w:val="%5."/>
      <w:lvlJc w:val="left"/>
      <w:pPr>
        <w:tabs>
          <w:tab w:val="num" w:pos="4320"/>
        </w:tabs>
        <w:ind w:left="4320" w:hanging="360"/>
      </w:pPr>
    </w:lvl>
    <w:lvl w:ilvl="5" w:tplc="1FAC771E" w:tentative="1">
      <w:start w:val="1"/>
      <w:numFmt w:val="lowerRoman"/>
      <w:lvlText w:val="%6."/>
      <w:lvlJc w:val="right"/>
      <w:pPr>
        <w:tabs>
          <w:tab w:val="num" w:pos="5040"/>
        </w:tabs>
        <w:ind w:left="5040" w:hanging="180"/>
      </w:pPr>
    </w:lvl>
    <w:lvl w:ilvl="6" w:tplc="52621182" w:tentative="1">
      <w:start w:val="1"/>
      <w:numFmt w:val="decimal"/>
      <w:lvlText w:val="%7."/>
      <w:lvlJc w:val="left"/>
      <w:pPr>
        <w:tabs>
          <w:tab w:val="num" w:pos="5760"/>
        </w:tabs>
        <w:ind w:left="5760" w:hanging="360"/>
      </w:pPr>
    </w:lvl>
    <w:lvl w:ilvl="7" w:tplc="1DE658FA" w:tentative="1">
      <w:start w:val="1"/>
      <w:numFmt w:val="lowerLetter"/>
      <w:lvlText w:val="%8."/>
      <w:lvlJc w:val="left"/>
      <w:pPr>
        <w:tabs>
          <w:tab w:val="num" w:pos="6480"/>
        </w:tabs>
        <w:ind w:left="6480" w:hanging="360"/>
      </w:pPr>
    </w:lvl>
    <w:lvl w:ilvl="8" w:tplc="F4D899CE" w:tentative="1">
      <w:start w:val="1"/>
      <w:numFmt w:val="lowerRoman"/>
      <w:lvlText w:val="%9."/>
      <w:lvlJc w:val="right"/>
      <w:pPr>
        <w:tabs>
          <w:tab w:val="num" w:pos="7200"/>
        </w:tabs>
        <w:ind w:left="7200" w:hanging="180"/>
      </w:pPr>
    </w:lvl>
  </w:abstractNum>
  <w:abstractNum w:abstractNumId="53" w15:restartNumberingAfterBreak="0">
    <w:nsid w:val="6E1D1C54"/>
    <w:multiLevelType w:val="hybridMultilevel"/>
    <w:tmpl w:val="6C240FD2"/>
    <w:name w:val="WW8Num1422"/>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700C51AE"/>
    <w:multiLevelType w:val="hybridMultilevel"/>
    <w:tmpl w:val="78804F9C"/>
    <w:lvl w:ilvl="0" w:tplc="760057CA">
      <w:start w:val="1"/>
      <w:numFmt w:val="decimal"/>
      <w:lvlText w:val="%1)"/>
      <w:lvlJc w:val="left"/>
      <w:pPr>
        <w:tabs>
          <w:tab w:val="num" w:pos="1440"/>
        </w:tabs>
        <w:ind w:left="1440" w:hanging="360"/>
      </w:pPr>
    </w:lvl>
    <w:lvl w:ilvl="1" w:tplc="47D8A116" w:tentative="1">
      <w:start w:val="1"/>
      <w:numFmt w:val="lowerLetter"/>
      <w:lvlText w:val="%2."/>
      <w:lvlJc w:val="left"/>
      <w:pPr>
        <w:tabs>
          <w:tab w:val="num" w:pos="2160"/>
        </w:tabs>
        <w:ind w:left="2160" w:hanging="360"/>
      </w:pPr>
    </w:lvl>
    <w:lvl w:ilvl="2" w:tplc="3C82D646" w:tentative="1">
      <w:start w:val="1"/>
      <w:numFmt w:val="lowerRoman"/>
      <w:lvlText w:val="%3."/>
      <w:lvlJc w:val="right"/>
      <w:pPr>
        <w:tabs>
          <w:tab w:val="num" w:pos="2880"/>
        </w:tabs>
        <w:ind w:left="2880" w:hanging="180"/>
      </w:pPr>
    </w:lvl>
    <w:lvl w:ilvl="3" w:tplc="FC96CE94" w:tentative="1">
      <w:start w:val="1"/>
      <w:numFmt w:val="decimal"/>
      <w:lvlText w:val="%4."/>
      <w:lvlJc w:val="left"/>
      <w:pPr>
        <w:tabs>
          <w:tab w:val="num" w:pos="3600"/>
        </w:tabs>
        <w:ind w:left="3600" w:hanging="360"/>
      </w:pPr>
    </w:lvl>
    <w:lvl w:ilvl="4" w:tplc="A08C9288" w:tentative="1">
      <w:start w:val="1"/>
      <w:numFmt w:val="lowerLetter"/>
      <w:lvlText w:val="%5."/>
      <w:lvlJc w:val="left"/>
      <w:pPr>
        <w:tabs>
          <w:tab w:val="num" w:pos="4320"/>
        </w:tabs>
        <w:ind w:left="4320" w:hanging="360"/>
      </w:pPr>
    </w:lvl>
    <w:lvl w:ilvl="5" w:tplc="0B7AA98E" w:tentative="1">
      <w:start w:val="1"/>
      <w:numFmt w:val="lowerRoman"/>
      <w:lvlText w:val="%6."/>
      <w:lvlJc w:val="right"/>
      <w:pPr>
        <w:tabs>
          <w:tab w:val="num" w:pos="5040"/>
        </w:tabs>
        <w:ind w:left="5040" w:hanging="180"/>
      </w:pPr>
    </w:lvl>
    <w:lvl w:ilvl="6" w:tplc="2D104E74" w:tentative="1">
      <w:start w:val="1"/>
      <w:numFmt w:val="decimal"/>
      <w:lvlText w:val="%7."/>
      <w:lvlJc w:val="left"/>
      <w:pPr>
        <w:tabs>
          <w:tab w:val="num" w:pos="5760"/>
        </w:tabs>
        <w:ind w:left="5760" w:hanging="360"/>
      </w:pPr>
    </w:lvl>
    <w:lvl w:ilvl="7" w:tplc="1E0C377C" w:tentative="1">
      <w:start w:val="1"/>
      <w:numFmt w:val="lowerLetter"/>
      <w:lvlText w:val="%8."/>
      <w:lvlJc w:val="left"/>
      <w:pPr>
        <w:tabs>
          <w:tab w:val="num" w:pos="6480"/>
        </w:tabs>
        <w:ind w:left="6480" w:hanging="360"/>
      </w:pPr>
    </w:lvl>
    <w:lvl w:ilvl="8" w:tplc="FD5C72DA" w:tentative="1">
      <w:start w:val="1"/>
      <w:numFmt w:val="lowerRoman"/>
      <w:lvlText w:val="%9."/>
      <w:lvlJc w:val="right"/>
      <w:pPr>
        <w:tabs>
          <w:tab w:val="num" w:pos="7200"/>
        </w:tabs>
        <w:ind w:left="7200" w:hanging="180"/>
      </w:pPr>
    </w:lvl>
  </w:abstractNum>
  <w:abstractNum w:abstractNumId="55" w15:restartNumberingAfterBreak="0">
    <w:nsid w:val="71046622"/>
    <w:multiLevelType w:val="hybridMultilevel"/>
    <w:tmpl w:val="B00A23F4"/>
    <w:lvl w:ilvl="0" w:tplc="0EDA004E">
      <w:start w:val="1"/>
      <w:numFmt w:val="decimal"/>
      <w:lvlText w:val="%1."/>
      <w:lvlJc w:val="left"/>
      <w:pPr>
        <w:tabs>
          <w:tab w:val="num" w:pos="360"/>
        </w:tabs>
        <w:ind w:left="360" w:hanging="360"/>
      </w:pPr>
      <w:rPr>
        <w:rFonts w:hint="default"/>
        <w:i w:val="0"/>
      </w:rPr>
    </w:lvl>
    <w:lvl w:ilvl="1" w:tplc="F19EF9B6" w:tentative="1">
      <w:start w:val="1"/>
      <w:numFmt w:val="lowerLetter"/>
      <w:lvlText w:val="%2."/>
      <w:lvlJc w:val="left"/>
      <w:pPr>
        <w:tabs>
          <w:tab w:val="num" w:pos="1440"/>
        </w:tabs>
        <w:ind w:left="1440" w:hanging="360"/>
      </w:pPr>
    </w:lvl>
    <w:lvl w:ilvl="2" w:tplc="779C30EE" w:tentative="1">
      <w:start w:val="1"/>
      <w:numFmt w:val="lowerRoman"/>
      <w:lvlText w:val="%3."/>
      <w:lvlJc w:val="right"/>
      <w:pPr>
        <w:tabs>
          <w:tab w:val="num" w:pos="2160"/>
        </w:tabs>
        <w:ind w:left="2160" w:hanging="180"/>
      </w:pPr>
    </w:lvl>
    <w:lvl w:ilvl="3" w:tplc="828240F8" w:tentative="1">
      <w:start w:val="1"/>
      <w:numFmt w:val="decimal"/>
      <w:lvlText w:val="%4."/>
      <w:lvlJc w:val="left"/>
      <w:pPr>
        <w:tabs>
          <w:tab w:val="num" w:pos="2880"/>
        </w:tabs>
        <w:ind w:left="2880" w:hanging="360"/>
      </w:pPr>
    </w:lvl>
    <w:lvl w:ilvl="4" w:tplc="B5283184" w:tentative="1">
      <w:start w:val="1"/>
      <w:numFmt w:val="lowerLetter"/>
      <w:lvlText w:val="%5."/>
      <w:lvlJc w:val="left"/>
      <w:pPr>
        <w:tabs>
          <w:tab w:val="num" w:pos="3600"/>
        </w:tabs>
        <w:ind w:left="3600" w:hanging="360"/>
      </w:pPr>
    </w:lvl>
    <w:lvl w:ilvl="5" w:tplc="1B3E8D5E" w:tentative="1">
      <w:start w:val="1"/>
      <w:numFmt w:val="lowerRoman"/>
      <w:lvlText w:val="%6."/>
      <w:lvlJc w:val="right"/>
      <w:pPr>
        <w:tabs>
          <w:tab w:val="num" w:pos="4320"/>
        </w:tabs>
        <w:ind w:left="4320" w:hanging="180"/>
      </w:pPr>
    </w:lvl>
    <w:lvl w:ilvl="6" w:tplc="D0A8364C" w:tentative="1">
      <w:start w:val="1"/>
      <w:numFmt w:val="decimal"/>
      <w:lvlText w:val="%7."/>
      <w:lvlJc w:val="left"/>
      <w:pPr>
        <w:tabs>
          <w:tab w:val="num" w:pos="5040"/>
        </w:tabs>
        <w:ind w:left="5040" w:hanging="360"/>
      </w:pPr>
    </w:lvl>
    <w:lvl w:ilvl="7" w:tplc="7E4CA43A" w:tentative="1">
      <w:start w:val="1"/>
      <w:numFmt w:val="lowerLetter"/>
      <w:lvlText w:val="%8."/>
      <w:lvlJc w:val="left"/>
      <w:pPr>
        <w:tabs>
          <w:tab w:val="num" w:pos="5760"/>
        </w:tabs>
        <w:ind w:left="5760" w:hanging="360"/>
      </w:pPr>
    </w:lvl>
    <w:lvl w:ilvl="8" w:tplc="F44836BE" w:tentative="1">
      <w:start w:val="1"/>
      <w:numFmt w:val="lowerRoman"/>
      <w:lvlText w:val="%9."/>
      <w:lvlJc w:val="right"/>
      <w:pPr>
        <w:tabs>
          <w:tab w:val="num" w:pos="6480"/>
        </w:tabs>
        <w:ind w:left="6480" w:hanging="180"/>
      </w:pPr>
    </w:lvl>
  </w:abstractNum>
  <w:abstractNum w:abstractNumId="56" w15:restartNumberingAfterBreak="0">
    <w:nsid w:val="76654BFB"/>
    <w:multiLevelType w:val="hybridMultilevel"/>
    <w:tmpl w:val="6400D8F0"/>
    <w:lvl w:ilvl="0" w:tplc="D87A3AE0">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7EA116A"/>
    <w:multiLevelType w:val="hybridMultilevel"/>
    <w:tmpl w:val="64DA9868"/>
    <w:lvl w:ilvl="0" w:tplc="4E96599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8CD2DD7"/>
    <w:multiLevelType w:val="hybridMultilevel"/>
    <w:tmpl w:val="B3C8A5A0"/>
    <w:lvl w:ilvl="0" w:tplc="59AEC75A">
      <w:start w:val="1"/>
      <w:numFmt w:val="decimal"/>
      <w:lvlText w:val="%1)"/>
      <w:lvlJc w:val="left"/>
      <w:pPr>
        <w:tabs>
          <w:tab w:val="num" w:pos="1440"/>
        </w:tabs>
        <w:ind w:left="1440" w:hanging="360"/>
      </w:pPr>
    </w:lvl>
    <w:lvl w:ilvl="1" w:tplc="4934B6F0" w:tentative="1">
      <w:start w:val="1"/>
      <w:numFmt w:val="lowerLetter"/>
      <w:lvlText w:val="%2."/>
      <w:lvlJc w:val="left"/>
      <w:pPr>
        <w:tabs>
          <w:tab w:val="num" w:pos="2160"/>
        </w:tabs>
        <w:ind w:left="2160" w:hanging="360"/>
      </w:pPr>
    </w:lvl>
    <w:lvl w:ilvl="2" w:tplc="CE147974" w:tentative="1">
      <w:start w:val="1"/>
      <w:numFmt w:val="lowerRoman"/>
      <w:lvlText w:val="%3."/>
      <w:lvlJc w:val="right"/>
      <w:pPr>
        <w:tabs>
          <w:tab w:val="num" w:pos="2880"/>
        </w:tabs>
        <w:ind w:left="2880" w:hanging="180"/>
      </w:pPr>
    </w:lvl>
    <w:lvl w:ilvl="3" w:tplc="B380E86C" w:tentative="1">
      <w:start w:val="1"/>
      <w:numFmt w:val="decimal"/>
      <w:lvlText w:val="%4."/>
      <w:lvlJc w:val="left"/>
      <w:pPr>
        <w:tabs>
          <w:tab w:val="num" w:pos="3600"/>
        </w:tabs>
        <w:ind w:left="3600" w:hanging="360"/>
      </w:pPr>
    </w:lvl>
    <w:lvl w:ilvl="4" w:tplc="288831DE" w:tentative="1">
      <w:start w:val="1"/>
      <w:numFmt w:val="lowerLetter"/>
      <w:lvlText w:val="%5."/>
      <w:lvlJc w:val="left"/>
      <w:pPr>
        <w:tabs>
          <w:tab w:val="num" w:pos="4320"/>
        </w:tabs>
        <w:ind w:left="4320" w:hanging="360"/>
      </w:pPr>
    </w:lvl>
    <w:lvl w:ilvl="5" w:tplc="7FC0464A" w:tentative="1">
      <w:start w:val="1"/>
      <w:numFmt w:val="lowerRoman"/>
      <w:lvlText w:val="%6."/>
      <w:lvlJc w:val="right"/>
      <w:pPr>
        <w:tabs>
          <w:tab w:val="num" w:pos="5040"/>
        </w:tabs>
        <w:ind w:left="5040" w:hanging="180"/>
      </w:pPr>
    </w:lvl>
    <w:lvl w:ilvl="6" w:tplc="EE1675D2" w:tentative="1">
      <w:start w:val="1"/>
      <w:numFmt w:val="decimal"/>
      <w:lvlText w:val="%7."/>
      <w:lvlJc w:val="left"/>
      <w:pPr>
        <w:tabs>
          <w:tab w:val="num" w:pos="5760"/>
        </w:tabs>
        <w:ind w:left="5760" w:hanging="360"/>
      </w:pPr>
    </w:lvl>
    <w:lvl w:ilvl="7" w:tplc="631C9958" w:tentative="1">
      <w:start w:val="1"/>
      <w:numFmt w:val="lowerLetter"/>
      <w:lvlText w:val="%8."/>
      <w:lvlJc w:val="left"/>
      <w:pPr>
        <w:tabs>
          <w:tab w:val="num" w:pos="6480"/>
        </w:tabs>
        <w:ind w:left="6480" w:hanging="360"/>
      </w:pPr>
    </w:lvl>
    <w:lvl w:ilvl="8" w:tplc="6BA625E6" w:tentative="1">
      <w:start w:val="1"/>
      <w:numFmt w:val="lowerRoman"/>
      <w:lvlText w:val="%9."/>
      <w:lvlJc w:val="right"/>
      <w:pPr>
        <w:tabs>
          <w:tab w:val="num" w:pos="7200"/>
        </w:tabs>
        <w:ind w:left="7200" w:hanging="180"/>
      </w:pPr>
    </w:lvl>
  </w:abstractNum>
  <w:abstractNum w:abstractNumId="59" w15:restartNumberingAfterBreak="0">
    <w:nsid w:val="791C757A"/>
    <w:multiLevelType w:val="hybridMultilevel"/>
    <w:tmpl w:val="2ED066DE"/>
    <w:lvl w:ilvl="0" w:tplc="29D63A60">
      <w:start w:val="5"/>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BEB3DE5"/>
    <w:multiLevelType w:val="hybridMultilevel"/>
    <w:tmpl w:val="50B8F5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D200AC2"/>
    <w:multiLevelType w:val="hybridMultilevel"/>
    <w:tmpl w:val="087E3B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65626414">
    <w:abstractNumId w:val="43"/>
  </w:num>
  <w:num w:numId="2" w16cid:durableId="555749133">
    <w:abstractNumId w:val="13"/>
  </w:num>
  <w:num w:numId="3" w16cid:durableId="882208752">
    <w:abstractNumId w:val="1"/>
  </w:num>
  <w:num w:numId="4" w16cid:durableId="2003699356">
    <w:abstractNumId w:val="52"/>
  </w:num>
  <w:num w:numId="5" w16cid:durableId="361518661">
    <w:abstractNumId w:val="58"/>
  </w:num>
  <w:num w:numId="6" w16cid:durableId="245194770">
    <w:abstractNumId w:val="30"/>
  </w:num>
  <w:num w:numId="7" w16cid:durableId="1286541838">
    <w:abstractNumId w:val="53"/>
  </w:num>
  <w:num w:numId="8" w16cid:durableId="529535751">
    <w:abstractNumId w:val="54"/>
  </w:num>
  <w:num w:numId="9" w16cid:durableId="896668142">
    <w:abstractNumId w:val="41"/>
  </w:num>
  <w:num w:numId="10" w16cid:durableId="1967084279">
    <w:abstractNumId w:val="27"/>
  </w:num>
  <w:num w:numId="11" w16cid:durableId="49159521">
    <w:abstractNumId w:val="23"/>
  </w:num>
  <w:num w:numId="12" w16cid:durableId="793719736">
    <w:abstractNumId w:val="40"/>
  </w:num>
  <w:num w:numId="13" w16cid:durableId="925847930">
    <w:abstractNumId w:val="34"/>
  </w:num>
  <w:num w:numId="14" w16cid:durableId="1452170610">
    <w:abstractNumId w:val="35"/>
  </w:num>
  <w:num w:numId="15" w16cid:durableId="1341422860">
    <w:abstractNumId w:val="50"/>
  </w:num>
  <w:num w:numId="16" w16cid:durableId="170527642">
    <w:abstractNumId w:val="59"/>
  </w:num>
  <w:num w:numId="17" w16cid:durableId="1482653401">
    <w:abstractNumId w:val="6"/>
  </w:num>
  <w:num w:numId="18" w16cid:durableId="1210724459">
    <w:abstractNumId w:val="56"/>
  </w:num>
  <w:num w:numId="19" w16cid:durableId="2119596611">
    <w:abstractNumId w:val="18"/>
  </w:num>
  <w:num w:numId="20" w16cid:durableId="199518922">
    <w:abstractNumId w:val="33"/>
  </w:num>
  <w:num w:numId="21" w16cid:durableId="1569731500">
    <w:abstractNumId w:val="37"/>
  </w:num>
  <w:num w:numId="22" w16cid:durableId="1708868727">
    <w:abstractNumId w:val="22"/>
  </w:num>
  <w:num w:numId="23" w16cid:durableId="290983380">
    <w:abstractNumId w:val="24"/>
  </w:num>
  <w:num w:numId="24" w16cid:durableId="34833563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728659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222142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30148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128191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617943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3910482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52546009">
    <w:abstractNumId w:val="19"/>
  </w:num>
  <w:num w:numId="32" w16cid:durableId="1369329168">
    <w:abstractNumId w:val="21"/>
  </w:num>
  <w:num w:numId="33" w16cid:durableId="1869874771">
    <w:abstractNumId w:val="47"/>
  </w:num>
  <w:num w:numId="34" w16cid:durableId="401761479">
    <w:abstractNumId w:val="10"/>
  </w:num>
  <w:num w:numId="35" w16cid:durableId="1263488383">
    <w:abstractNumId w:val="46"/>
  </w:num>
  <w:num w:numId="36" w16cid:durableId="1035428824">
    <w:abstractNumId w:val="8"/>
  </w:num>
  <w:num w:numId="37" w16cid:durableId="127167726">
    <w:abstractNumId w:val="4"/>
  </w:num>
  <w:num w:numId="38" w16cid:durableId="378823745">
    <w:abstractNumId w:val="36"/>
  </w:num>
  <w:num w:numId="39" w16cid:durableId="545874683">
    <w:abstractNumId w:val="0"/>
  </w:num>
  <w:num w:numId="40" w16cid:durableId="784613297">
    <w:abstractNumId w:val="42"/>
  </w:num>
  <w:num w:numId="41" w16cid:durableId="532813150">
    <w:abstractNumId w:val="31"/>
  </w:num>
  <w:num w:numId="42" w16cid:durableId="875966561">
    <w:abstractNumId w:val="39"/>
  </w:num>
  <w:num w:numId="43" w16cid:durableId="531462262">
    <w:abstractNumId w:val="3"/>
  </w:num>
  <w:num w:numId="44" w16cid:durableId="761606010">
    <w:abstractNumId w:val="25"/>
  </w:num>
  <w:num w:numId="45" w16cid:durableId="993946914">
    <w:abstractNumId w:val="5"/>
  </w:num>
  <w:num w:numId="46" w16cid:durableId="1927882606">
    <w:abstractNumId w:val="51"/>
  </w:num>
  <w:num w:numId="47" w16cid:durableId="1777825461">
    <w:abstractNumId w:val="16"/>
  </w:num>
  <w:num w:numId="48" w16cid:durableId="1887135429">
    <w:abstractNumId w:val="29"/>
  </w:num>
  <w:num w:numId="49" w16cid:durableId="466551594">
    <w:abstractNumId w:val="11"/>
  </w:num>
  <w:num w:numId="50" w16cid:durableId="637220494">
    <w:abstractNumId w:val="20"/>
  </w:num>
  <w:num w:numId="51" w16cid:durableId="709694856">
    <w:abstractNumId w:val="14"/>
  </w:num>
  <w:num w:numId="52" w16cid:durableId="942109617">
    <w:abstractNumId w:val="28"/>
  </w:num>
  <w:num w:numId="53" w16cid:durableId="869876024">
    <w:abstractNumId w:val="2"/>
  </w:num>
  <w:num w:numId="54" w16cid:durableId="1004556450">
    <w:abstractNumId w:val="55"/>
  </w:num>
  <w:num w:numId="55" w16cid:durableId="220865833">
    <w:abstractNumId w:val="44"/>
  </w:num>
  <w:num w:numId="56" w16cid:durableId="774982005">
    <w:abstractNumId w:val="49"/>
  </w:num>
  <w:num w:numId="57" w16cid:durableId="1226255323">
    <w:abstractNumId w:val="61"/>
  </w:num>
  <w:num w:numId="58" w16cid:durableId="2089646047">
    <w:abstractNumId w:val="48"/>
  </w:num>
  <w:num w:numId="59" w16cid:durableId="2058240765">
    <w:abstractNumId w:val="38"/>
  </w:num>
  <w:num w:numId="60" w16cid:durableId="1385373730">
    <w:abstractNumId w:val="17"/>
  </w:num>
  <w:num w:numId="61" w16cid:durableId="1263144309">
    <w:abstractNumId w:val="32"/>
  </w:num>
  <w:num w:numId="62" w16cid:durableId="1724139279">
    <w:abstractNumId w:val="57"/>
  </w:num>
  <w:num w:numId="63" w16cid:durableId="171573767">
    <w:abstractNumId w:val="26"/>
  </w:num>
  <w:num w:numId="64" w16cid:durableId="1276982590">
    <w:abstractNumId w:val="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00"/>
  <w:drawingGridVerticalSpacing w:val="163"/>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42C"/>
    <w:rsid w:val="00002594"/>
    <w:rsid w:val="000058FE"/>
    <w:rsid w:val="00006401"/>
    <w:rsid w:val="000156EA"/>
    <w:rsid w:val="000329A8"/>
    <w:rsid w:val="00036451"/>
    <w:rsid w:val="0003753F"/>
    <w:rsid w:val="000400E3"/>
    <w:rsid w:val="00041E23"/>
    <w:rsid w:val="00042510"/>
    <w:rsid w:val="00042955"/>
    <w:rsid w:val="000456B2"/>
    <w:rsid w:val="00051E47"/>
    <w:rsid w:val="00052AC3"/>
    <w:rsid w:val="00053F19"/>
    <w:rsid w:val="00054330"/>
    <w:rsid w:val="000555B1"/>
    <w:rsid w:val="00057A11"/>
    <w:rsid w:val="00065541"/>
    <w:rsid w:val="00066181"/>
    <w:rsid w:val="00070366"/>
    <w:rsid w:val="00072092"/>
    <w:rsid w:val="000740FB"/>
    <w:rsid w:val="000807A1"/>
    <w:rsid w:val="00082812"/>
    <w:rsid w:val="00083088"/>
    <w:rsid w:val="00086CA3"/>
    <w:rsid w:val="0009080A"/>
    <w:rsid w:val="000927BB"/>
    <w:rsid w:val="000930CD"/>
    <w:rsid w:val="00095A78"/>
    <w:rsid w:val="000A1DF4"/>
    <w:rsid w:val="000A238D"/>
    <w:rsid w:val="000A3645"/>
    <w:rsid w:val="000A5C82"/>
    <w:rsid w:val="000A64CC"/>
    <w:rsid w:val="000A6529"/>
    <w:rsid w:val="000A7016"/>
    <w:rsid w:val="000B05A3"/>
    <w:rsid w:val="000B3529"/>
    <w:rsid w:val="000B5C7C"/>
    <w:rsid w:val="000B5CB1"/>
    <w:rsid w:val="000C1A90"/>
    <w:rsid w:val="000C1F7D"/>
    <w:rsid w:val="000C4239"/>
    <w:rsid w:val="000C4A7E"/>
    <w:rsid w:val="000C6B01"/>
    <w:rsid w:val="000D04CD"/>
    <w:rsid w:val="000D1131"/>
    <w:rsid w:val="000D2D3A"/>
    <w:rsid w:val="000D4E18"/>
    <w:rsid w:val="000D637A"/>
    <w:rsid w:val="000E4CAC"/>
    <w:rsid w:val="000E50F1"/>
    <w:rsid w:val="000E53EE"/>
    <w:rsid w:val="000E5648"/>
    <w:rsid w:val="000E5A3B"/>
    <w:rsid w:val="000F612D"/>
    <w:rsid w:val="000F65F5"/>
    <w:rsid w:val="001024F8"/>
    <w:rsid w:val="0010263C"/>
    <w:rsid w:val="001032EF"/>
    <w:rsid w:val="00105EC6"/>
    <w:rsid w:val="00106A3A"/>
    <w:rsid w:val="00107C12"/>
    <w:rsid w:val="0011058E"/>
    <w:rsid w:val="00110E3B"/>
    <w:rsid w:val="00111BE2"/>
    <w:rsid w:val="00111BEA"/>
    <w:rsid w:val="001137EB"/>
    <w:rsid w:val="0011437C"/>
    <w:rsid w:val="0012387B"/>
    <w:rsid w:val="00125404"/>
    <w:rsid w:val="00126851"/>
    <w:rsid w:val="001313F7"/>
    <w:rsid w:val="00133931"/>
    <w:rsid w:val="00137456"/>
    <w:rsid w:val="001436FA"/>
    <w:rsid w:val="00146253"/>
    <w:rsid w:val="00150605"/>
    <w:rsid w:val="0015092C"/>
    <w:rsid w:val="00152811"/>
    <w:rsid w:val="001560F2"/>
    <w:rsid w:val="00157EC7"/>
    <w:rsid w:val="001656F5"/>
    <w:rsid w:val="0016583F"/>
    <w:rsid w:val="00167961"/>
    <w:rsid w:val="00170B1D"/>
    <w:rsid w:val="001732E9"/>
    <w:rsid w:val="00175F81"/>
    <w:rsid w:val="00177233"/>
    <w:rsid w:val="00177E74"/>
    <w:rsid w:val="00192734"/>
    <w:rsid w:val="00193D62"/>
    <w:rsid w:val="001970A7"/>
    <w:rsid w:val="001A62E3"/>
    <w:rsid w:val="001A6414"/>
    <w:rsid w:val="001A7885"/>
    <w:rsid w:val="001B1DCF"/>
    <w:rsid w:val="001B1FFB"/>
    <w:rsid w:val="001B2472"/>
    <w:rsid w:val="001B55C5"/>
    <w:rsid w:val="001C350D"/>
    <w:rsid w:val="001C3959"/>
    <w:rsid w:val="001C3B00"/>
    <w:rsid w:val="001C4877"/>
    <w:rsid w:val="001C6F0A"/>
    <w:rsid w:val="001D4B6B"/>
    <w:rsid w:val="001E31C3"/>
    <w:rsid w:val="001E4B15"/>
    <w:rsid w:val="001E55F9"/>
    <w:rsid w:val="001E5E42"/>
    <w:rsid w:val="001E6B71"/>
    <w:rsid w:val="001F4E00"/>
    <w:rsid w:val="001F7552"/>
    <w:rsid w:val="00203CDF"/>
    <w:rsid w:val="00205224"/>
    <w:rsid w:val="00205856"/>
    <w:rsid w:val="00207248"/>
    <w:rsid w:val="00211C0C"/>
    <w:rsid w:val="0022096C"/>
    <w:rsid w:val="00224762"/>
    <w:rsid w:val="00226115"/>
    <w:rsid w:val="002262BE"/>
    <w:rsid w:val="002326BE"/>
    <w:rsid w:val="00233B6F"/>
    <w:rsid w:val="00234607"/>
    <w:rsid w:val="00234E25"/>
    <w:rsid w:val="00235FA9"/>
    <w:rsid w:val="00236076"/>
    <w:rsid w:val="002373D3"/>
    <w:rsid w:val="00237DFC"/>
    <w:rsid w:val="00240670"/>
    <w:rsid w:val="00240D2F"/>
    <w:rsid w:val="00240DFC"/>
    <w:rsid w:val="00242377"/>
    <w:rsid w:val="00242441"/>
    <w:rsid w:val="0024336C"/>
    <w:rsid w:val="00243AB2"/>
    <w:rsid w:val="00260FBF"/>
    <w:rsid w:val="00266888"/>
    <w:rsid w:val="00267C9D"/>
    <w:rsid w:val="0027753A"/>
    <w:rsid w:val="002843A7"/>
    <w:rsid w:val="002850CC"/>
    <w:rsid w:val="00285BF5"/>
    <w:rsid w:val="00297186"/>
    <w:rsid w:val="002A3F6E"/>
    <w:rsid w:val="002A4B67"/>
    <w:rsid w:val="002B369D"/>
    <w:rsid w:val="002B3843"/>
    <w:rsid w:val="002B6100"/>
    <w:rsid w:val="002B7656"/>
    <w:rsid w:val="002C0A61"/>
    <w:rsid w:val="002C1844"/>
    <w:rsid w:val="002C27FE"/>
    <w:rsid w:val="002C29C8"/>
    <w:rsid w:val="002C48CC"/>
    <w:rsid w:val="002D01D2"/>
    <w:rsid w:val="002D3722"/>
    <w:rsid w:val="002D41D5"/>
    <w:rsid w:val="002D4F8C"/>
    <w:rsid w:val="002D517E"/>
    <w:rsid w:val="002D54D1"/>
    <w:rsid w:val="002D5FC1"/>
    <w:rsid w:val="002D6EC7"/>
    <w:rsid w:val="002D7ECC"/>
    <w:rsid w:val="002E0D88"/>
    <w:rsid w:val="002E1198"/>
    <w:rsid w:val="002F3DB8"/>
    <w:rsid w:val="003026A4"/>
    <w:rsid w:val="00306269"/>
    <w:rsid w:val="00314D7C"/>
    <w:rsid w:val="00322C1C"/>
    <w:rsid w:val="00324FB5"/>
    <w:rsid w:val="003258F2"/>
    <w:rsid w:val="00332FB1"/>
    <w:rsid w:val="00334B92"/>
    <w:rsid w:val="0033619F"/>
    <w:rsid w:val="00336A57"/>
    <w:rsid w:val="00347EF6"/>
    <w:rsid w:val="00350D1D"/>
    <w:rsid w:val="00356DE9"/>
    <w:rsid w:val="003605DD"/>
    <w:rsid w:val="00361362"/>
    <w:rsid w:val="00363712"/>
    <w:rsid w:val="00364BA1"/>
    <w:rsid w:val="00366DCC"/>
    <w:rsid w:val="003741A6"/>
    <w:rsid w:val="00376D97"/>
    <w:rsid w:val="003770FA"/>
    <w:rsid w:val="00377539"/>
    <w:rsid w:val="003779CB"/>
    <w:rsid w:val="00385D9C"/>
    <w:rsid w:val="00387DE0"/>
    <w:rsid w:val="003911C6"/>
    <w:rsid w:val="0039345D"/>
    <w:rsid w:val="00397DC4"/>
    <w:rsid w:val="003A0697"/>
    <w:rsid w:val="003A17A3"/>
    <w:rsid w:val="003A4DE0"/>
    <w:rsid w:val="003A4E5D"/>
    <w:rsid w:val="003A7DFF"/>
    <w:rsid w:val="003B12FB"/>
    <w:rsid w:val="003B15C4"/>
    <w:rsid w:val="003B68F5"/>
    <w:rsid w:val="003C107D"/>
    <w:rsid w:val="003C3733"/>
    <w:rsid w:val="003C48A0"/>
    <w:rsid w:val="003C6FBE"/>
    <w:rsid w:val="003C7F80"/>
    <w:rsid w:val="003D0928"/>
    <w:rsid w:val="003D1362"/>
    <w:rsid w:val="003D27D5"/>
    <w:rsid w:val="003D33D4"/>
    <w:rsid w:val="003D3BAA"/>
    <w:rsid w:val="003D5F69"/>
    <w:rsid w:val="003D697F"/>
    <w:rsid w:val="003E15FD"/>
    <w:rsid w:val="003E6015"/>
    <w:rsid w:val="003E6626"/>
    <w:rsid w:val="003E76B1"/>
    <w:rsid w:val="003E7BF4"/>
    <w:rsid w:val="003F3FF2"/>
    <w:rsid w:val="003F49DF"/>
    <w:rsid w:val="00400F4F"/>
    <w:rsid w:val="00406150"/>
    <w:rsid w:val="00406E3A"/>
    <w:rsid w:val="004114F1"/>
    <w:rsid w:val="00412CDA"/>
    <w:rsid w:val="004142AC"/>
    <w:rsid w:val="004149A8"/>
    <w:rsid w:val="00416973"/>
    <w:rsid w:val="004242F9"/>
    <w:rsid w:val="0042469E"/>
    <w:rsid w:val="00433CA2"/>
    <w:rsid w:val="00433CE2"/>
    <w:rsid w:val="0043423C"/>
    <w:rsid w:val="00434483"/>
    <w:rsid w:val="00436F43"/>
    <w:rsid w:val="00442A6A"/>
    <w:rsid w:val="00450786"/>
    <w:rsid w:val="00452CAB"/>
    <w:rsid w:val="00453E54"/>
    <w:rsid w:val="00460E25"/>
    <w:rsid w:val="00461B23"/>
    <w:rsid w:val="00464DBB"/>
    <w:rsid w:val="0046546A"/>
    <w:rsid w:val="004707C0"/>
    <w:rsid w:val="00472126"/>
    <w:rsid w:val="004756AA"/>
    <w:rsid w:val="00475A70"/>
    <w:rsid w:val="00476ED1"/>
    <w:rsid w:val="00481292"/>
    <w:rsid w:val="0048214E"/>
    <w:rsid w:val="0048242C"/>
    <w:rsid w:val="004905F0"/>
    <w:rsid w:val="00491367"/>
    <w:rsid w:val="00492B6F"/>
    <w:rsid w:val="00496712"/>
    <w:rsid w:val="004A09E2"/>
    <w:rsid w:val="004A2785"/>
    <w:rsid w:val="004A5E99"/>
    <w:rsid w:val="004B3750"/>
    <w:rsid w:val="004B5F12"/>
    <w:rsid w:val="004C0F12"/>
    <w:rsid w:val="004C1623"/>
    <w:rsid w:val="004C20FB"/>
    <w:rsid w:val="004C2264"/>
    <w:rsid w:val="004C3303"/>
    <w:rsid w:val="004C4632"/>
    <w:rsid w:val="004D542E"/>
    <w:rsid w:val="004D7FCE"/>
    <w:rsid w:val="004F04BD"/>
    <w:rsid w:val="004F7066"/>
    <w:rsid w:val="00500CD5"/>
    <w:rsid w:val="0050367A"/>
    <w:rsid w:val="005053E7"/>
    <w:rsid w:val="0050640B"/>
    <w:rsid w:val="00506CD1"/>
    <w:rsid w:val="00510CD7"/>
    <w:rsid w:val="00512538"/>
    <w:rsid w:val="00513379"/>
    <w:rsid w:val="00515EC1"/>
    <w:rsid w:val="00516039"/>
    <w:rsid w:val="005161CA"/>
    <w:rsid w:val="00516AAB"/>
    <w:rsid w:val="005177D3"/>
    <w:rsid w:val="0052074D"/>
    <w:rsid w:val="00532596"/>
    <w:rsid w:val="00532C3E"/>
    <w:rsid w:val="00532CA7"/>
    <w:rsid w:val="0053366F"/>
    <w:rsid w:val="00535167"/>
    <w:rsid w:val="00540B15"/>
    <w:rsid w:val="00542FF4"/>
    <w:rsid w:val="005446F2"/>
    <w:rsid w:val="00545FDE"/>
    <w:rsid w:val="00552D48"/>
    <w:rsid w:val="00557B04"/>
    <w:rsid w:val="00560CB1"/>
    <w:rsid w:val="00567D32"/>
    <w:rsid w:val="00571B7E"/>
    <w:rsid w:val="00573C61"/>
    <w:rsid w:val="00575D28"/>
    <w:rsid w:val="0058235A"/>
    <w:rsid w:val="0058500C"/>
    <w:rsid w:val="00585A7E"/>
    <w:rsid w:val="00586524"/>
    <w:rsid w:val="0058686A"/>
    <w:rsid w:val="005912DF"/>
    <w:rsid w:val="00592DBD"/>
    <w:rsid w:val="00596ED8"/>
    <w:rsid w:val="0059739D"/>
    <w:rsid w:val="00597518"/>
    <w:rsid w:val="005A55A1"/>
    <w:rsid w:val="005B1890"/>
    <w:rsid w:val="005B261F"/>
    <w:rsid w:val="005C1778"/>
    <w:rsid w:val="005C2CD9"/>
    <w:rsid w:val="005C3689"/>
    <w:rsid w:val="005C41DF"/>
    <w:rsid w:val="005D01F4"/>
    <w:rsid w:val="005D1508"/>
    <w:rsid w:val="005D3951"/>
    <w:rsid w:val="005D3B66"/>
    <w:rsid w:val="005D49E9"/>
    <w:rsid w:val="005D6DEA"/>
    <w:rsid w:val="005E1552"/>
    <w:rsid w:val="005F02A7"/>
    <w:rsid w:val="005F0B12"/>
    <w:rsid w:val="005F4F5C"/>
    <w:rsid w:val="00602BCA"/>
    <w:rsid w:val="00604A1B"/>
    <w:rsid w:val="006109CE"/>
    <w:rsid w:val="006132F2"/>
    <w:rsid w:val="00620C45"/>
    <w:rsid w:val="006226B7"/>
    <w:rsid w:val="00622D0A"/>
    <w:rsid w:val="0062431B"/>
    <w:rsid w:val="0062458C"/>
    <w:rsid w:val="00624D53"/>
    <w:rsid w:val="0062517B"/>
    <w:rsid w:val="00625289"/>
    <w:rsid w:val="00627705"/>
    <w:rsid w:val="00630482"/>
    <w:rsid w:val="00632058"/>
    <w:rsid w:val="006375B5"/>
    <w:rsid w:val="00641CE6"/>
    <w:rsid w:val="00642839"/>
    <w:rsid w:val="006433BC"/>
    <w:rsid w:val="00645B19"/>
    <w:rsid w:val="00650BE2"/>
    <w:rsid w:val="00651973"/>
    <w:rsid w:val="00653A1A"/>
    <w:rsid w:val="00661103"/>
    <w:rsid w:val="00661B44"/>
    <w:rsid w:val="00662922"/>
    <w:rsid w:val="0066309A"/>
    <w:rsid w:val="00664FDA"/>
    <w:rsid w:val="00665087"/>
    <w:rsid w:val="00666A60"/>
    <w:rsid w:val="00667291"/>
    <w:rsid w:val="00670235"/>
    <w:rsid w:val="006734A7"/>
    <w:rsid w:val="00673D2A"/>
    <w:rsid w:val="00674BEC"/>
    <w:rsid w:val="00674DB3"/>
    <w:rsid w:val="00674E94"/>
    <w:rsid w:val="0067566B"/>
    <w:rsid w:val="006761B1"/>
    <w:rsid w:val="00677D44"/>
    <w:rsid w:val="006808C1"/>
    <w:rsid w:val="00683AB8"/>
    <w:rsid w:val="006854DC"/>
    <w:rsid w:val="00686223"/>
    <w:rsid w:val="00686EA4"/>
    <w:rsid w:val="0069131F"/>
    <w:rsid w:val="00691E46"/>
    <w:rsid w:val="00694827"/>
    <w:rsid w:val="00696B6F"/>
    <w:rsid w:val="006A08E5"/>
    <w:rsid w:val="006A090D"/>
    <w:rsid w:val="006A198B"/>
    <w:rsid w:val="006B04A2"/>
    <w:rsid w:val="006B0D25"/>
    <w:rsid w:val="006B2CB7"/>
    <w:rsid w:val="006B581A"/>
    <w:rsid w:val="006B623C"/>
    <w:rsid w:val="006B7A00"/>
    <w:rsid w:val="006C5C8C"/>
    <w:rsid w:val="006C72DA"/>
    <w:rsid w:val="006E0609"/>
    <w:rsid w:val="006E6BFD"/>
    <w:rsid w:val="006E6FA8"/>
    <w:rsid w:val="006E7B90"/>
    <w:rsid w:val="006F1D07"/>
    <w:rsid w:val="006F7567"/>
    <w:rsid w:val="00700B3D"/>
    <w:rsid w:val="00703F26"/>
    <w:rsid w:val="0070434B"/>
    <w:rsid w:val="00710B46"/>
    <w:rsid w:val="0071326D"/>
    <w:rsid w:val="007147AC"/>
    <w:rsid w:val="00716549"/>
    <w:rsid w:val="00722915"/>
    <w:rsid w:val="00724CB5"/>
    <w:rsid w:val="0072738D"/>
    <w:rsid w:val="00735B0D"/>
    <w:rsid w:val="00737FA5"/>
    <w:rsid w:val="00750073"/>
    <w:rsid w:val="00755E66"/>
    <w:rsid w:val="00762E55"/>
    <w:rsid w:val="00764198"/>
    <w:rsid w:val="00764F86"/>
    <w:rsid w:val="00767AD9"/>
    <w:rsid w:val="007729B4"/>
    <w:rsid w:val="00776338"/>
    <w:rsid w:val="00781A43"/>
    <w:rsid w:val="00782C13"/>
    <w:rsid w:val="00785DD0"/>
    <w:rsid w:val="007862ED"/>
    <w:rsid w:val="00796580"/>
    <w:rsid w:val="007A2F86"/>
    <w:rsid w:val="007A3808"/>
    <w:rsid w:val="007A3D3E"/>
    <w:rsid w:val="007A4761"/>
    <w:rsid w:val="007A5F51"/>
    <w:rsid w:val="007A75FC"/>
    <w:rsid w:val="007B1FC2"/>
    <w:rsid w:val="007B466D"/>
    <w:rsid w:val="007C2DDB"/>
    <w:rsid w:val="007C5456"/>
    <w:rsid w:val="007D18D8"/>
    <w:rsid w:val="007D2855"/>
    <w:rsid w:val="007D29B6"/>
    <w:rsid w:val="007D2D0F"/>
    <w:rsid w:val="007E0406"/>
    <w:rsid w:val="007E299C"/>
    <w:rsid w:val="007E38EC"/>
    <w:rsid w:val="007E4143"/>
    <w:rsid w:val="007E6E26"/>
    <w:rsid w:val="007F0080"/>
    <w:rsid w:val="007F5481"/>
    <w:rsid w:val="007F598E"/>
    <w:rsid w:val="0080407C"/>
    <w:rsid w:val="0080612E"/>
    <w:rsid w:val="00807950"/>
    <w:rsid w:val="008109C7"/>
    <w:rsid w:val="0081433A"/>
    <w:rsid w:val="00814D3C"/>
    <w:rsid w:val="00815629"/>
    <w:rsid w:val="00816C5F"/>
    <w:rsid w:val="00817D03"/>
    <w:rsid w:val="00821B8E"/>
    <w:rsid w:val="00821D4A"/>
    <w:rsid w:val="008231DF"/>
    <w:rsid w:val="008236EA"/>
    <w:rsid w:val="00825218"/>
    <w:rsid w:val="008259F3"/>
    <w:rsid w:val="0083104A"/>
    <w:rsid w:val="008314CB"/>
    <w:rsid w:val="00831731"/>
    <w:rsid w:val="00835C41"/>
    <w:rsid w:val="00842F05"/>
    <w:rsid w:val="0084638B"/>
    <w:rsid w:val="00847731"/>
    <w:rsid w:val="00853EBA"/>
    <w:rsid w:val="008613C6"/>
    <w:rsid w:val="008630B8"/>
    <w:rsid w:val="0086667E"/>
    <w:rsid w:val="0086724D"/>
    <w:rsid w:val="00872CE9"/>
    <w:rsid w:val="00873FDD"/>
    <w:rsid w:val="008773FF"/>
    <w:rsid w:val="00877ADB"/>
    <w:rsid w:val="0088291F"/>
    <w:rsid w:val="00886460"/>
    <w:rsid w:val="00886664"/>
    <w:rsid w:val="0089340D"/>
    <w:rsid w:val="00897CA4"/>
    <w:rsid w:val="008A0E71"/>
    <w:rsid w:val="008A37D0"/>
    <w:rsid w:val="008B1ECC"/>
    <w:rsid w:val="008B7886"/>
    <w:rsid w:val="008C5AD0"/>
    <w:rsid w:val="008C6AC1"/>
    <w:rsid w:val="008D1069"/>
    <w:rsid w:val="008D3A80"/>
    <w:rsid w:val="008D47E7"/>
    <w:rsid w:val="008D6031"/>
    <w:rsid w:val="008D7B99"/>
    <w:rsid w:val="008D7FFB"/>
    <w:rsid w:val="008E00E9"/>
    <w:rsid w:val="008E228B"/>
    <w:rsid w:val="008E49DC"/>
    <w:rsid w:val="008E66CE"/>
    <w:rsid w:val="008F09AE"/>
    <w:rsid w:val="008F27CD"/>
    <w:rsid w:val="008F5F4F"/>
    <w:rsid w:val="009002A2"/>
    <w:rsid w:val="00903B2B"/>
    <w:rsid w:val="00903F99"/>
    <w:rsid w:val="00906084"/>
    <w:rsid w:val="009066E5"/>
    <w:rsid w:val="009078C8"/>
    <w:rsid w:val="009106F3"/>
    <w:rsid w:val="00911BD5"/>
    <w:rsid w:val="00914CBA"/>
    <w:rsid w:val="00916475"/>
    <w:rsid w:val="0092029D"/>
    <w:rsid w:val="009228AE"/>
    <w:rsid w:val="00926227"/>
    <w:rsid w:val="00927E66"/>
    <w:rsid w:val="00930BED"/>
    <w:rsid w:val="00932005"/>
    <w:rsid w:val="0093212B"/>
    <w:rsid w:val="009364B3"/>
    <w:rsid w:val="0093756D"/>
    <w:rsid w:val="00944DC5"/>
    <w:rsid w:val="00947CF4"/>
    <w:rsid w:val="00965CAF"/>
    <w:rsid w:val="009664EB"/>
    <w:rsid w:val="009730D2"/>
    <w:rsid w:val="00973F73"/>
    <w:rsid w:val="00991763"/>
    <w:rsid w:val="00992BB7"/>
    <w:rsid w:val="00992FF0"/>
    <w:rsid w:val="00996D64"/>
    <w:rsid w:val="00997D74"/>
    <w:rsid w:val="00997D87"/>
    <w:rsid w:val="00997E05"/>
    <w:rsid w:val="009A1091"/>
    <w:rsid w:val="009A1C3E"/>
    <w:rsid w:val="009A3BF0"/>
    <w:rsid w:val="009A67BA"/>
    <w:rsid w:val="009B7C06"/>
    <w:rsid w:val="009C15E2"/>
    <w:rsid w:val="009C38A5"/>
    <w:rsid w:val="009C489A"/>
    <w:rsid w:val="009C7912"/>
    <w:rsid w:val="009D2238"/>
    <w:rsid w:val="009E0B40"/>
    <w:rsid w:val="009E1F0A"/>
    <w:rsid w:val="009E393A"/>
    <w:rsid w:val="009E44DF"/>
    <w:rsid w:val="009F1B01"/>
    <w:rsid w:val="009F68E2"/>
    <w:rsid w:val="00A02A74"/>
    <w:rsid w:val="00A108FD"/>
    <w:rsid w:val="00A12E50"/>
    <w:rsid w:val="00A151A0"/>
    <w:rsid w:val="00A15AB6"/>
    <w:rsid w:val="00A21CE4"/>
    <w:rsid w:val="00A2305E"/>
    <w:rsid w:val="00A2710E"/>
    <w:rsid w:val="00A308BC"/>
    <w:rsid w:val="00A34228"/>
    <w:rsid w:val="00A37F60"/>
    <w:rsid w:val="00A422DC"/>
    <w:rsid w:val="00A43BBD"/>
    <w:rsid w:val="00A43F89"/>
    <w:rsid w:val="00A609FB"/>
    <w:rsid w:val="00A61558"/>
    <w:rsid w:val="00A6438A"/>
    <w:rsid w:val="00A64A62"/>
    <w:rsid w:val="00A65CBB"/>
    <w:rsid w:val="00A66893"/>
    <w:rsid w:val="00A753E1"/>
    <w:rsid w:val="00A84D43"/>
    <w:rsid w:val="00A86990"/>
    <w:rsid w:val="00A90D2E"/>
    <w:rsid w:val="00A94219"/>
    <w:rsid w:val="00AA0904"/>
    <w:rsid w:val="00AA12A7"/>
    <w:rsid w:val="00AA3B80"/>
    <w:rsid w:val="00AA4054"/>
    <w:rsid w:val="00AB205C"/>
    <w:rsid w:val="00AB2A57"/>
    <w:rsid w:val="00AC05F3"/>
    <w:rsid w:val="00AC3622"/>
    <w:rsid w:val="00AC3B41"/>
    <w:rsid w:val="00AC4977"/>
    <w:rsid w:val="00AC79E3"/>
    <w:rsid w:val="00AD2A2B"/>
    <w:rsid w:val="00AD3C49"/>
    <w:rsid w:val="00AD4961"/>
    <w:rsid w:val="00AD5111"/>
    <w:rsid w:val="00AE0773"/>
    <w:rsid w:val="00AE1043"/>
    <w:rsid w:val="00AE1D8C"/>
    <w:rsid w:val="00AE2033"/>
    <w:rsid w:val="00AE6FC2"/>
    <w:rsid w:val="00AE7CF8"/>
    <w:rsid w:val="00AF2DB9"/>
    <w:rsid w:val="00AF2E58"/>
    <w:rsid w:val="00AF4726"/>
    <w:rsid w:val="00AF4C7B"/>
    <w:rsid w:val="00AF5AFD"/>
    <w:rsid w:val="00AF76B8"/>
    <w:rsid w:val="00B01521"/>
    <w:rsid w:val="00B040D2"/>
    <w:rsid w:val="00B0604A"/>
    <w:rsid w:val="00B105FF"/>
    <w:rsid w:val="00B1072F"/>
    <w:rsid w:val="00B10788"/>
    <w:rsid w:val="00B156A6"/>
    <w:rsid w:val="00B16378"/>
    <w:rsid w:val="00B25557"/>
    <w:rsid w:val="00B265DE"/>
    <w:rsid w:val="00B274AA"/>
    <w:rsid w:val="00B305F8"/>
    <w:rsid w:val="00B3155A"/>
    <w:rsid w:val="00B33FB8"/>
    <w:rsid w:val="00B35EA6"/>
    <w:rsid w:val="00B36B4C"/>
    <w:rsid w:val="00B41599"/>
    <w:rsid w:val="00B4657B"/>
    <w:rsid w:val="00B46F13"/>
    <w:rsid w:val="00B53641"/>
    <w:rsid w:val="00B5566B"/>
    <w:rsid w:val="00B56D71"/>
    <w:rsid w:val="00B60763"/>
    <w:rsid w:val="00B61D27"/>
    <w:rsid w:val="00B646B6"/>
    <w:rsid w:val="00B70DE6"/>
    <w:rsid w:val="00B76D27"/>
    <w:rsid w:val="00B77038"/>
    <w:rsid w:val="00B77919"/>
    <w:rsid w:val="00B80B82"/>
    <w:rsid w:val="00B80D7C"/>
    <w:rsid w:val="00B815EC"/>
    <w:rsid w:val="00B8264C"/>
    <w:rsid w:val="00B85E81"/>
    <w:rsid w:val="00B91DC5"/>
    <w:rsid w:val="00B91E37"/>
    <w:rsid w:val="00B93CEA"/>
    <w:rsid w:val="00B95EDC"/>
    <w:rsid w:val="00B960DD"/>
    <w:rsid w:val="00B97F59"/>
    <w:rsid w:val="00BA4D9F"/>
    <w:rsid w:val="00BA62F9"/>
    <w:rsid w:val="00BA7491"/>
    <w:rsid w:val="00BB1939"/>
    <w:rsid w:val="00BB5302"/>
    <w:rsid w:val="00BB5411"/>
    <w:rsid w:val="00BB7A72"/>
    <w:rsid w:val="00BC147A"/>
    <w:rsid w:val="00BC188E"/>
    <w:rsid w:val="00BC3524"/>
    <w:rsid w:val="00BC4E6A"/>
    <w:rsid w:val="00BC6778"/>
    <w:rsid w:val="00BD15A7"/>
    <w:rsid w:val="00BD2BFF"/>
    <w:rsid w:val="00BD31BD"/>
    <w:rsid w:val="00BD4431"/>
    <w:rsid w:val="00BD5536"/>
    <w:rsid w:val="00BD5A7D"/>
    <w:rsid w:val="00BD7E53"/>
    <w:rsid w:val="00BE3F4F"/>
    <w:rsid w:val="00BE4CE0"/>
    <w:rsid w:val="00BF25D7"/>
    <w:rsid w:val="00BF7F01"/>
    <w:rsid w:val="00C01565"/>
    <w:rsid w:val="00C14BC3"/>
    <w:rsid w:val="00C16FEA"/>
    <w:rsid w:val="00C301DD"/>
    <w:rsid w:val="00C317DC"/>
    <w:rsid w:val="00C329F1"/>
    <w:rsid w:val="00C33102"/>
    <w:rsid w:val="00C3422F"/>
    <w:rsid w:val="00C41692"/>
    <w:rsid w:val="00C45404"/>
    <w:rsid w:val="00C45D16"/>
    <w:rsid w:val="00C479DE"/>
    <w:rsid w:val="00C52F52"/>
    <w:rsid w:val="00C56786"/>
    <w:rsid w:val="00C5692E"/>
    <w:rsid w:val="00C60252"/>
    <w:rsid w:val="00C60B78"/>
    <w:rsid w:val="00C61E45"/>
    <w:rsid w:val="00C70FB2"/>
    <w:rsid w:val="00C72044"/>
    <w:rsid w:val="00C779AB"/>
    <w:rsid w:val="00C77F38"/>
    <w:rsid w:val="00C80853"/>
    <w:rsid w:val="00C81D4F"/>
    <w:rsid w:val="00C84624"/>
    <w:rsid w:val="00C860E9"/>
    <w:rsid w:val="00C87589"/>
    <w:rsid w:val="00C87E99"/>
    <w:rsid w:val="00C9226C"/>
    <w:rsid w:val="00C9499F"/>
    <w:rsid w:val="00C97527"/>
    <w:rsid w:val="00CA04AA"/>
    <w:rsid w:val="00CA42D2"/>
    <w:rsid w:val="00CB02FF"/>
    <w:rsid w:val="00CB06C4"/>
    <w:rsid w:val="00CB1596"/>
    <w:rsid w:val="00CB2A7E"/>
    <w:rsid w:val="00CB5F28"/>
    <w:rsid w:val="00CB60AA"/>
    <w:rsid w:val="00CC3BCC"/>
    <w:rsid w:val="00CC5611"/>
    <w:rsid w:val="00CC5729"/>
    <w:rsid w:val="00CC717F"/>
    <w:rsid w:val="00CD1FA5"/>
    <w:rsid w:val="00CD3E0A"/>
    <w:rsid w:val="00CD538E"/>
    <w:rsid w:val="00CD586E"/>
    <w:rsid w:val="00CD6E6D"/>
    <w:rsid w:val="00CD7898"/>
    <w:rsid w:val="00CE0E94"/>
    <w:rsid w:val="00CE2EA0"/>
    <w:rsid w:val="00CE4E6D"/>
    <w:rsid w:val="00CE65DA"/>
    <w:rsid w:val="00CE7601"/>
    <w:rsid w:val="00CE7C66"/>
    <w:rsid w:val="00CE7EBC"/>
    <w:rsid w:val="00CF046C"/>
    <w:rsid w:val="00CF1FEC"/>
    <w:rsid w:val="00CF235F"/>
    <w:rsid w:val="00CF6D3D"/>
    <w:rsid w:val="00CF72F3"/>
    <w:rsid w:val="00CF7F48"/>
    <w:rsid w:val="00D005A2"/>
    <w:rsid w:val="00D035AC"/>
    <w:rsid w:val="00D06AF6"/>
    <w:rsid w:val="00D0705D"/>
    <w:rsid w:val="00D15EEC"/>
    <w:rsid w:val="00D1618D"/>
    <w:rsid w:val="00D1691F"/>
    <w:rsid w:val="00D2023E"/>
    <w:rsid w:val="00D21179"/>
    <w:rsid w:val="00D25EDB"/>
    <w:rsid w:val="00D307DB"/>
    <w:rsid w:val="00D35D9A"/>
    <w:rsid w:val="00D370C6"/>
    <w:rsid w:val="00D415B6"/>
    <w:rsid w:val="00D41D6E"/>
    <w:rsid w:val="00D4390D"/>
    <w:rsid w:val="00D46A4F"/>
    <w:rsid w:val="00D50166"/>
    <w:rsid w:val="00D55F68"/>
    <w:rsid w:val="00D57D61"/>
    <w:rsid w:val="00D60ABC"/>
    <w:rsid w:val="00D6414E"/>
    <w:rsid w:val="00D708A3"/>
    <w:rsid w:val="00D718FA"/>
    <w:rsid w:val="00D71B94"/>
    <w:rsid w:val="00D7301B"/>
    <w:rsid w:val="00D74391"/>
    <w:rsid w:val="00D743C8"/>
    <w:rsid w:val="00D775F9"/>
    <w:rsid w:val="00D77F4D"/>
    <w:rsid w:val="00D81875"/>
    <w:rsid w:val="00D828F2"/>
    <w:rsid w:val="00D82966"/>
    <w:rsid w:val="00D8370C"/>
    <w:rsid w:val="00D83DBD"/>
    <w:rsid w:val="00D912DE"/>
    <w:rsid w:val="00D94C6E"/>
    <w:rsid w:val="00D95B6A"/>
    <w:rsid w:val="00D977DF"/>
    <w:rsid w:val="00DA112E"/>
    <w:rsid w:val="00DA17E3"/>
    <w:rsid w:val="00DA651B"/>
    <w:rsid w:val="00DA7303"/>
    <w:rsid w:val="00DB1BFC"/>
    <w:rsid w:val="00DB42D7"/>
    <w:rsid w:val="00DB76CF"/>
    <w:rsid w:val="00DC1783"/>
    <w:rsid w:val="00DC226D"/>
    <w:rsid w:val="00DC2A0F"/>
    <w:rsid w:val="00DC3560"/>
    <w:rsid w:val="00DC75C9"/>
    <w:rsid w:val="00DD7FF0"/>
    <w:rsid w:val="00DE2F69"/>
    <w:rsid w:val="00DE34AE"/>
    <w:rsid w:val="00DF593E"/>
    <w:rsid w:val="00DF6B30"/>
    <w:rsid w:val="00E04E45"/>
    <w:rsid w:val="00E100DB"/>
    <w:rsid w:val="00E1045A"/>
    <w:rsid w:val="00E12ED8"/>
    <w:rsid w:val="00E26B10"/>
    <w:rsid w:val="00E31149"/>
    <w:rsid w:val="00E34187"/>
    <w:rsid w:val="00E34614"/>
    <w:rsid w:val="00E34A00"/>
    <w:rsid w:val="00E4025D"/>
    <w:rsid w:val="00E4254C"/>
    <w:rsid w:val="00E44968"/>
    <w:rsid w:val="00E44EAB"/>
    <w:rsid w:val="00E47F99"/>
    <w:rsid w:val="00E53D0F"/>
    <w:rsid w:val="00E54303"/>
    <w:rsid w:val="00E545B4"/>
    <w:rsid w:val="00E54E6D"/>
    <w:rsid w:val="00E55008"/>
    <w:rsid w:val="00E56315"/>
    <w:rsid w:val="00E5733D"/>
    <w:rsid w:val="00E60D73"/>
    <w:rsid w:val="00E701B5"/>
    <w:rsid w:val="00E722BD"/>
    <w:rsid w:val="00E72D97"/>
    <w:rsid w:val="00E76938"/>
    <w:rsid w:val="00E81992"/>
    <w:rsid w:val="00E82B5A"/>
    <w:rsid w:val="00E90730"/>
    <w:rsid w:val="00E92693"/>
    <w:rsid w:val="00EA1B08"/>
    <w:rsid w:val="00EA7E6E"/>
    <w:rsid w:val="00EB2B0C"/>
    <w:rsid w:val="00EB54CF"/>
    <w:rsid w:val="00EC058C"/>
    <w:rsid w:val="00EC17DA"/>
    <w:rsid w:val="00EC2C7E"/>
    <w:rsid w:val="00EC60B7"/>
    <w:rsid w:val="00EC6FAA"/>
    <w:rsid w:val="00ED0D57"/>
    <w:rsid w:val="00ED105C"/>
    <w:rsid w:val="00EE24D1"/>
    <w:rsid w:val="00EE46E5"/>
    <w:rsid w:val="00EE5A37"/>
    <w:rsid w:val="00EE5C9F"/>
    <w:rsid w:val="00EE6D27"/>
    <w:rsid w:val="00EF2058"/>
    <w:rsid w:val="00EF25E7"/>
    <w:rsid w:val="00EF57A2"/>
    <w:rsid w:val="00F014C8"/>
    <w:rsid w:val="00F04D88"/>
    <w:rsid w:val="00F051C3"/>
    <w:rsid w:val="00F0670D"/>
    <w:rsid w:val="00F10B3B"/>
    <w:rsid w:val="00F2041A"/>
    <w:rsid w:val="00F217D8"/>
    <w:rsid w:val="00F22B09"/>
    <w:rsid w:val="00F254D3"/>
    <w:rsid w:val="00F25946"/>
    <w:rsid w:val="00F25C51"/>
    <w:rsid w:val="00F262C0"/>
    <w:rsid w:val="00F3065E"/>
    <w:rsid w:val="00F33454"/>
    <w:rsid w:val="00F42071"/>
    <w:rsid w:val="00F42B72"/>
    <w:rsid w:val="00F435C9"/>
    <w:rsid w:val="00F438F0"/>
    <w:rsid w:val="00F44D2D"/>
    <w:rsid w:val="00F47440"/>
    <w:rsid w:val="00F5091E"/>
    <w:rsid w:val="00F523C1"/>
    <w:rsid w:val="00F52C93"/>
    <w:rsid w:val="00F5353F"/>
    <w:rsid w:val="00F540B3"/>
    <w:rsid w:val="00F55284"/>
    <w:rsid w:val="00F55F4D"/>
    <w:rsid w:val="00F561DB"/>
    <w:rsid w:val="00F56B1C"/>
    <w:rsid w:val="00F62E90"/>
    <w:rsid w:val="00F63950"/>
    <w:rsid w:val="00F64F3C"/>
    <w:rsid w:val="00F717C9"/>
    <w:rsid w:val="00F7370B"/>
    <w:rsid w:val="00F73EA3"/>
    <w:rsid w:val="00F77C6A"/>
    <w:rsid w:val="00F80A1F"/>
    <w:rsid w:val="00F810DA"/>
    <w:rsid w:val="00F82E94"/>
    <w:rsid w:val="00F878EB"/>
    <w:rsid w:val="00F90EAB"/>
    <w:rsid w:val="00FA2D65"/>
    <w:rsid w:val="00FA5B44"/>
    <w:rsid w:val="00FB02E3"/>
    <w:rsid w:val="00FB4C45"/>
    <w:rsid w:val="00FB673E"/>
    <w:rsid w:val="00FB7640"/>
    <w:rsid w:val="00FC0DEE"/>
    <w:rsid w:val="00FC2158"/>
    <w:rsid w:val="00FD0C47"/>
    <w:rsid w:val="00FD246D"/>
    <w:rsid w:val="00FD39CE"/>
    <w:rsid w:val="00FD4413"/>
    <w:rsid w:val="00FD6971"/>
    <w:rsid w:val="00FF06F0"/>
    <w:rsid w:val="00FF1252"/>
    <w:rsid w:val="00FF206E"/>
    <w:rsid w:val="00FF41D4"/>
    <w:rsid w:val="00FF6C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3F43B7"/>
  <w15:docId w15:val="{F21C3FBD-F46F-413F-839E-C5BEE5FCB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15A7"/>
  </w:style>
  <w:style w:type="paragraph" w:styleId="Nagwek1">
    <w:name w:val="heading 1"/>
    <w:basedOn w:val="Normalny"/>
    <w:next w:val="Normalny"/>
    <w:link w:val="Nagwek1Znak"/>
    <w:qFormat/>
    <w:rsid w:val="009C38A5"/>
    <w:pPr>
      <w:keepNext/>
      <w:jc w:val="center"/>
      <w:outlineLvl w:val="0"/>
    </w:pPr>
    <w:rPr>
      <w:b/>
      <w:kern w:val="28"/>
      <w:sz w:val="28"/>
    </w:rPr>
  </w:style>
  <w:style w:type="paragraph" w:styleId="Nagwek3">
    <w:name w:val="heading 3"/>
    <w:basedOn w:val="Normalny"/>
    <w:next w:val="Normalny"/>
    <w:qFormat/>
    <w:rsid w:val="009C38A5"/>
    <w:pPr>
      <w:keepNext/>
      <w:jc w:val="center"/>
      <w:outlineLvl w:val="2"/>
    </w:pPr>
    <w:rPr>
      <w:b/>
      <w:sz w:val="24"/>
    </w:rPr>
  </w:style>
  <w:style w:type="paragraph" w:styleId="Nagwek4">
    <w:name w:val="heading 4"/>
    <w:basedOn w:val="Normalny"/>
    <w:next w:val="Normalny"/>
    <w:link w:val="Nagwek4Znak"/>
    <w:qFormat/>
    <w:rsid w:val="009C38A5"/>
    <w:pPr>
      <w:keepNext/>
      <w:ind w:left="284" w:hanging="284"/>
      <w:jc w:val="both"/>
      <w:outlineLvl w:val="3"/>
    </w:pPr>
    <w:rPr>
      <w:sz w:val="24"/>
    </w:rPr>
  </w:style>
  <w:style w:type="paragraph" w:styleId="Nagwek5">
    <w:name w:val="heading 5"/>
    <w:basedOn w:val="Normalny"/>
    <w:next w:val="Normalny"/>
    <w:qFormat/>
    <w:rsid w:val="009C38A5"/>
    <w:pPr>
      <w:keepNext/>
      <w:ind w:left="284" w:hanging="284"/>
      <w:jc w:val="center"/>
      <w:outlineLvl w:val="4"/>
    </w:pPr>
    <w:rPr>
      <w:b/>
      <w:sz w:val="24"/>
    </w:rPr>
  </w:style>
  <w:style w:type="paragraph" w:styleId="Nagwek7">
    <w:name w:val="heading 7"/>
    <w:basedOn w:val="Normalny"/>
    <w:next w:val="Normalny"/>
    <w:link w:val="Nagwek7Znak"/>
    <w:uiPriority w:val="9"/>
    <w:unhideWhenUsed/>
    <w:qFormat/>
    <w:rsid w:val="0053366F"/>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9C38A5"/>
    <w:pPr>
      <w:jc w:val="both"/>
    </w:pPr>
    <w:rPr>
      <w:sz w:val="24"/>
    </w:rPr>
  </w:style>
  <w:style w:type="paragraph" w:styleId="Tekstpodstawowywcity">
    <w:name w:val="Body Text Indent"/>
    <w:basedOn w:val="Normalny"/>
    <w:link w:val="TekstpodstawowywcityZnak"/>
    <w:semiHidden/>
    <w:rsid w:val="009C38A5"/>
    <w:pPr>
      <w:ind w:left="567" w:hanging="207"/>
      <w:jc w:val="both"/>
    </w:pPr>
    <w:rPr>
      <w:sz w:val="24"/>
    </w:rPr>
  </w:style>
  <w:style w:type="paragraph" w:styleId="Tekstpodstawowy2">
    <w:name w:val="Body Text 2"/>
    <w:basedOn w:val="Normalny"/>
    <w:link w:val="Tekstpodstawowy2Znak"/>
    <w:semiHidden/>
    <w:rsid w:val="009C38A5"/>
    <w:rPr>
      <w:sz w:val="24"/>
    </w:rPr>
  </w:style>
  <w:style w:type="paragraph" w:styleId="Tekstpodstawowywcity2">
    <w:name w:val="Body Text Indent 2"/>
    <w:basedOn w:val="Normalny"/>
    <w:link w:val="Tekstpodstawowywcity2Znak"/>
    <w:semiHidden/>
    <w:rsid w:val="009C38A5"/>
    <w:pPr>
      <w:ind w:left="284" w:hanging="284"/>
      <w:jc w:val="both"/>
    </w:pPr>
    <w:rPr>
      <w:sz w:val="24"/>
    </w:rPr>
  </w:style>
  <w:style w:type="paragraph" w:customStyle="1" w:styleId="Tekstpodstawowy21">
    <w:name w:val="Tekst podstawowy 21"/>
    <w:basedOn w:val="Normalny"/>
    <w:rsid w:val="009C38A5"/>
    <w:pPr>
      <w:jc w:val="both"/>
    </w:pPr>
    <w:rPr>
      <w:sz w:val="24"/>
    </w:rPr>
  </w:style>
  <w:style w:type="paragraph" w:styleId="Stopka">
    <w:name w:val="footer"/>
    <w:basedOn w:val="Normalny"/>
    <w:link w:val="StopkaZnak"/>
    <w:uiPriority w:val="99"/>
    <w:rsid w:val="009C38A5"/>
    <w:pPr>
      <w:tabs>
        <w:tab w:val="center" w:pos="4536"/>
        <w:tab w:val="right" w:pos="9072"/>
      </w:tabs>
    </w:pPr>
  </w:style>
  <w:style w:type="character" w:styleId="Numerstrony">
    <w:name w:val="page number"/>
    <w:basedOn w:val="Domylnaczcionkaakapitu"/>
    <w:semiHidden/>
    <w:rsid w:val="009C38A5"/>
  </w:style>
  <w:style w:type="paragraph" w:styleId="Nagwek">
    <w:name w:val="header"/>
    <w:basedOn w:val="Normalny"/>
    <w:link w:val="NagwekZnak"/>
    <w:uiPriority w:val="99"/>
    <w:rsid w:val="009C38A5"/>
    <w:pPr>
      <w:tabs>
        <w:tab w:val="center" w:pos="4536"/>
        <w:tab w:val="right" w:pos="9072"/>
      </w:tabs>
    </w:pPr>
  </w:style>
  <w:style w:type="paragraph" w:styleId="Tekstdymka">
    <w:name w:val="Balloon Text"/>
    <w:basedOn w:val="Normalny"/>
    <w:rsid w:val="009C38A5"/>
    <w:rPr>
      <w:rFonts w:ascii="Tahoma" w:hAnsi="Tahoma" w:cs="Tahoma"/>
      <w:sz w:val="16"/>
      <w:szCs w:val="16"/>
    </w:rPr>
  </w:style>
  <w:style w:type="character" w:customStyle="1" w:styleId="TekstdymkaZnak">
    <w:name w:val="Tekst dymka Znak"/>
    <w:basedOn w:val="Domylnaczcionkaakapitu"/>
    <w:rsid w:val="009C38A5"/>
    <w:rPr>
      <w:rFonts w:ascii="Tahoma" w:hAnsi="Tahoma" w:cs="Tahoma"/>
      <w:sz w:val="16"/>
      <w:szCs w:val="16"/>
    </w:rPr>
  </w:style>
  <w:style w:type="paragraph" w:styleId="Spistreci1">
    <w:name w:val="toc 1"/>
    <w:basedOn w:val="Normalny"/>
    <w:next w:val="Normalny"/>
    <w:autoRedefine/>
    <w:uiPriority w:val="39"/>
    <w:rsid w:val="009C38A5"/>
    <w:pPr>
      <w:tabs>
        <w:tab w:val="right" w:leader="dot" w:pos="9120"/>
      </w:tabs>
      <w:spacing w:before="120"/>
    </w:pPr>
    <w:rPr>
      <w:b/>
      <w:i/>
      <w:noProof/>
      <w:sz w:val="24"/>
    </w:rPr>
  </w:style>
  <w:style w:type="paragraph" w:styleId="Spistreci2">
    <w:name w:val="toc 2"/>
    <w:basedOn w:val="Normalny"/>
    <w:next w:val="Normalny"/>
    <w:autoRedefine/>
    <w:semiHidden/>
    <w:rsid w:val="009C38A5"/>
    <w:pPr>
      <w:spacing w:before="120"/>
      <w:ind w:left="200"/>
    </w:pPr>
    <w:rPr>
      <w:b/>
      <w:sz w:val="22"/>
    </w:rPr>
  </w:style>
  <w:style w:type="paragraph" w:styleId="Spistreci3">
    <w:name w:val="toc 3"/>
    <w:basedOn w:val="Normalny"/>
    <w:next w:val="Normalny"/>
    <w:autoRedefine/>
    <w:semiHidden/>
    <w:rsid w:val="009C38A5"/>
    <w:pPr>
      <w:ind w:left="400"/>
    </w:pPr>
  </w:style>
  <w:style w:type="paragraph" w:styleId="Spistreci4">
    <w:name w:val="toc 4"/>
    <w:basedOn w:val="Normalny"/>
    <w:next w:val="Normalny"/>
    <w:autoRedefine/>
    <w:semiHidden/>
    <w:rsid w:val="009C38A5"/>
    <w:pPr>
      <w:ind w:left="600"/>
    </w:pPr>
  </w:style>
  <w:style w:type="paragraph" w:styleId="Spistreci5">
    <w:name w:val="toc 5"/>
    <w:basedOn w:val="Normalny"/>
    <w:next w:val="Normalny"/>
    <w:autoRedefine/>
    <w:semiHidden/>
    <w:rsid w:val="009C38A5"/>
    <w:pPr>
      <w:ind w:left="800"/>
    </w:pPr>
  </w:style>
  <w:style w:type="paragraph" w:styleId="Spistreci6">
    <w:name w:val="toc 6"/>
    <w:basedOn w:val="Normalny"/>
    <w:next w:val="Normalny"/>
    <w:autoRedefine/>
    <w:semiHidden/>
    <w:rsid w:val="009C38A5"/>
    <w:pPr>
      <w:ind w:left="1000"/>
    </w:pPr>
  </w:style>
  <w:style w:type="paragraph" w:styleId="Spistreci7">
    <w:name w:val="toc 7"/>
    <w:basedOn w:val="Normalny"/>
    <w:next w:val="Normalny"/>
    <w:autoRedefine/>
    <w:semiHidden/>
    <w:rsid w:val="009C38A5"/>
    <w:pPr>
      <w:ind w:left="1200"/>
    </w:pPr>
  </w:style>
  <w:style w:type="paragraph" w:styleId="Spistreci8">
    <w:name w:val="toc 8"/>
    <w:basedOn w:val="Normalny"/>
    <w:next w:val="Normalny"/>
    <w:autoRedefine/>
    <w:semiHidden/>
    <w:rsid w:val="009C38A5"/>
    <w:pPr>
      <w:ind w:left="1400"/>
    </w:pPr>
  </w:style>
  <w:style w:type="paragraph" w:styleId="Spistreci9">
    <w:name w:val="toc 9"/>
    <w:basedOn w:val="Normalny"/>
    <w:next w:val="Normalny"/>
    <w:autoRedefine/>
    <w:semiHidden/>
    <w:rsid w:val="009C38A5"/>
    <w:pPr>
      <w:ind w:left="1600"/>
    </w:pPr>
  </w:style>
  <w:style w:type="paragraph" w:styleId="Nagwekspisutreci">
    <w:name w:val="TOC Heading"/>
    <w:basedOn w:val="Nagwek1"/>
    <w:next w:val="Normalny"/>
    <w:qFormat/>
    <w:rsid w:val="009C38A5"/>
    <w:pPr>
      <w:keepLines/>
      <w:spacing w:before="480" w:line="276" w:lineRule="auto"/>
      <w:jc w:val="left"/>
      <w:outlineLvl w:val="9"/>
    </w:pPr>
    <w:rPr>
      <w:rFonts w:ascii="Cambria" w:hAnsi="Cambria"/>
      <w:bCs/>
      <w:color w:val="365F91"/>
      <w:kern w:val="0"/>
      <w:szCs w:val="28"/>
      <w:lang w:eastAsia="en-US"/>
    </w:rPr>
  </w:style>
  <w:style w:type="character" w:styleId="Hipercze">
    <w:name w:val="Hyperlink"/>
    <w:basedOn w:val="Domylnaczcionkaakapitu"/>
    <w:uiPriority w:val="99"/>
    <w:unhideWhenUsed/>
    <w:rsid w:val="009C38A5"/>
    <w:rPr>
      <w:color w:val="0000FF"/>
      <w:u w:val="single"/>
    </w:rPr>
  </w:style>
  <w:style w:type="character" w:styleId="Odwoaniedokomentarza">
    <w:name w:val="annotation reference"/>
    <w:basedOn w:val="Domylnaczcionkaakapitu"/>
    <w:uiPriority w:val="99"/>
    <w:semiHidden/>
    <w:unhideWhenUsed/>
    <w:rsid w:val="008C5AD0"/>
    <w:rPr>
      <w:sz w:val="16"/>
      <w:szCs w:val="16"/>
    </w:rPr>
  </w:style>
  <w:style w:type="paragraph" w:styleId="Tekstkomentarza">
    <w:name w:val="annotation text"/>
    <w:basedOn w:val="Normalny"/>
    <w:link w:val="TekstkomentarzaZnak"/>
    <w:unhideWhenUsed/>
    <w:rsid w:val="008C5AD0"/>
  </w:style>
  <w:style w:type="character" w:customStyle="1" w:styleId="TekstkomentarzaZnak">
    <w:name w:val="Tekst komentarza Znak"/>
    <w:basedOn w:val="Domylnaczcionkaakapitu"/>
    <w:link w:val="Tekstkomentarza"/>
    <w:rsid w:val="008C5AD0"/>
  </w:style>
  <w:style w:type="paragraph" w:styleId="Tematkomentarza">
    <w:name w:val="annotation subject"/>
    <w:basedOn w:val="Tekstkomentarza"/>
    <w:next w:val="Tekstkomentarza"/>
    <w:link w:val="TematkomentarzaZnak"/>
    <w:uiPriority w:val="99"/>
    <w:semiHidden/>
    <w:unhideWhenUsed/>
    <w:rsid w:val="008C5AD0"/>
    <w:rPr>
      <w:b/>
      <w:bCs/>
    </w:rPr>
  </w:style>
  <w:style w:type="character" w:customStyle="1" w:styleId="TematkomentarzaZnak">
    <w:name w:val="Temat komentarza Znak"/>
    <w:basedOn w:val="TekstkomentarzaZnak"/>
    <w:link w:val="Tematkomentarza"/>
    <w:uiPriority w:val="99"/>
    <w:semiHidden/>
    <w:rsid w:val="008C5AD0"/>
    <w:rPr>
      <w:b/>
      <w:bCs/>
    </w:rPr>
  </w:style>
  <w:style w:type="character" w:customStyle="1" w:styleId="NagwekZnak">
    <w:name w:val="Nagłówek Znak"/>
    <w:basedOn w:val="Domylnaczcionkaakapitu"/>
    <w:link w:val="Nagwek"/>
    <w:uiPriority w:val="99"/>
    <w:rsid w:val="007B466D"/>
  </w:style>
  <w:style w:type="character" w:customStyle="1" w:styleId="StopkaZnak">
    <w:name w:val="Stopka Znak"/>
    <w:basedOn w:val="Domylnaczcionkaakapitu"/>
    <w:link w:val="Stopka"/>
    <w:uiPriority w:val="99"/>
    <w:rsid w:val="007B466D"/>
  </w:style>
  <w:style w:type="paragraph" w:styleId="Tekstprzypisudolnego">
    <w:name w:val="footnote text"/>
    <w:basedOn w:val="Normalny"/>
    <w:link w:val="TekstprzypisudolnegoZnak"/>
    <w:semiHidden/>
    <w:rsid w:val="00667291"/>
    <w:rPr>
      <w:rFonts w:ascii="Tms Rmn" w:hAnsi="Tms Rmn"/>
    </w:rPr>
  </w:style>
  <w:style w:type="character" w:customStyle="1" w:styleId="TekstprzypisudolnegoZnak">
    <w:name w:val="Tekst przypisu dolnego Znak"/>
    <w:basedOn w:val="Domylnaczcionkaakapitu"/>
    <w:link w:val="Tekstprzypisudolnego"/>
    <w:semiHidden/>
    <w:rsid w:val="00667291"/>
    <w:rPr>
      <w:rFonts w:ascii="Tms Rmn" w:hAnsi="Tms Rmn"/>
    </w:rPr>
  </w:style>
  <w:style w:type="paragraph" w:styleId="Poprawka">
    <w:name w:val="Revision"/>
    <w:hidden/>
    <w:uiPriority w:val="99"/>
    <w:semiHidden/>
    <w:rsid w:val="006B581A"/>
  </w:style>
  <w:style w:type="paragraph" w:customStyle="1" w:styleId="Default">
    <w:name w:val="Default"/>
    <w:rsid w:val="00944DC5"/>
    <w:pPr>
      <w:autoSpaceDE w:val="0"/>
      <w:autoSpaceDN w:val="0"/>
      <w:adjustRightInd w:val="0"/>
    </w:pPr>
    <w:rPr>
      <w:rFonts w:ascii="Arial" w:hAnsi="Arial" w:cs="Arial"/>
      <w:color w:val="000000"/>
      <w:sz w:val="24"/>
      <w:szCs w:val="24"/>
    </w:rPr>
  </w:style>
  <w:style w:type="character" w:customStyle="1" w:styleId="Nagwek1Znak">
    <w:name w:val="Nagłówek 1 Znak"/>
    <w:basedOn w:val="Domylnaczcionkaakapitu"/>
    <w:link w:val="Nagwek1"/>
    <w:rsid w:val="006A090D"/>
    <w:rPr>
      <w:b/>
      <w:kern w:val="28"/>
      <w:sz w:val="28"/>
    </w:rPr>
  </w:style>
  <w:style w:type="character" w:customStyle="1" w:styleId="TekstpodstawowyZnak">
    <w:name w:val="Tekst podstawowy Znak"/>
    <w:basedOn w:val="Domylnaczcionkaakapitu"/>
    <w:link w:val="Tekstpodstawowy"/>
    <w:semiHidden/>
    <w:rsid w:val="006A090D"/>
    <w:rPr>
      <w:sz w:val="24"/>
    </w:rPr>
  </w:style>
  <w:style w:type="character" w:customStyle="1" w:styleId="TekstpodstawowywcityZnak">
    <w:name w:val="Tekst podstawowy wcięty Znak"/>
    <w:basedOn w:val="Domylnaczcionkaakapitu"/>
    <w:link w:val="Tekstpodstawowywcity"/>
    <w:semiHidden/>
    <w:rsid w:val="006A090D"/>
    <w:rPr>
      <w:sz w:val="24"/>
    </w:rPr>
  </w:style>
  <w:style w:type="character" w:customStyle="1" w:styleId="Tekstpodstawowy2Znak">
    <w:name w:val="Tekst podstawowy 2 Znak"/>
    <w:basedOn w:val="Domylnaczcionkaakapitu"/>
    <w:link w:val="Tekstpodstawowy2"/>
    <w:semiHidden/>
    <w:rsid w:val="006A090D"/>
    <w:rPr>
      <w:sz w:val="24"/>
    </w:rPr>
  </w:style>
  <w:style w:type="character" w:customStyle="1" w:styleId="Tekstpodstawowywcity2Znak">
    <w:name w:val="Tekst podstawowy wcięty 2 Znak"/>
    <w:basedOn w:val="Domylnaczcionkaakapitu"/>
    <w:link w:val="Tekstpodstawowywcity2"/>
    <w:semiHidden/>
    <w:rsid w:val="006A090D"/>
    <w:rPr>
      <w:sz w:val="24"/>
    </w:rPr>
  </w:style>
  <w:style w:type="paragraph" w:styleId="Akapitzlist">
    <w:name w:val="List Paragraph"/>
    <w:basedOn w:val="Normalny"/>
    <w:uiPriority w:val="99"/>
    <w:qFormat/>
    <w:rsid w:val="00C52F52"/>
    <w:pPr>
      <w:ind w:left="720"/>
      <w:contextualSpacing/>
    </w:pPr>
  </w:style>
  <w:style w:type="character" w:customStyle="1" w:styleId="Nagwek4Znak">
    <w:name w:val="Nagłówek 4 Znak"/>
    <w:basedOn w:val="Domylnaczcionkaakapitu"/>
    <w:link w:val="Nagwek4"/>
    <w:rsid w:val="00785DD0"/>
    <w:rPr>
      <w:sz w:val="24"/>
    </w:rPr>
  </w:style>
  <w:style w:type="paragraph" w:customStyle="1" w:styleId="Akapitzlist1">
    <w:name w:val="Akapit z listą1"/>
    <w:basedOn w:val="Normalny"/>
    <w:uiPriority w:val="99"/>
    <w:rsid w:val="00785DD0"/>
    <w:pPr>
      <w:spacing w:after="200" w:line="276" w:lineRule="auto"/>
      <w:ind w:left="720"/>
      <w:jc w:val="both"/>
    </w:pPr>
    <w:rPr>
      <w:rFonts w:ascii="Calibri" w:hAnsi="Calibri"/>
      <w:sz w:val="22"/>
      <w:szCs w:val="22"/>
      <w:lang w:eastAsia="en-US"/>
    </w:rPr>
  </w:style>
  <w:style w:type="paragraph" w:styleId="NormalnyWeb">
    <w:name w:val="Normal (Web)"/>
    <w:basedOn w:val="Normalny"/>
    <w:uiPriority w:val="99"/>
    <w:unhideWhenUsed/>
    <w:rsid w:val="00785DD0"/>
    <w:pPr>
      <w:spacing w:before="100" w:beforeAutospacing="1" w:after="100" w:afterAutospacing="1"/>
    </w:pPr>
    <w:rPr>
      <w:rFonts w:eastAsia="Calibri"/>
      <w:sz w:val="24"/>
      <w:szCs w:val="24"/>
    </w:rPr>
  </w:style>
  <w:style w:type="character" w:styleId="Odwoanieprzypisudolnego">
    <w:name w:val="footnote reference"/>
    <w:basedOn w:val="Domylnaczcionkaakapitu"/>
    <w:uiPriority w:val="99"/>
    <w:semiHidden/>
    <w:unhideWhenUsed/>
    <w:rsid w:val="00785DD0"/>
    <w:rPr>
      <w:vertAlign w:val="superscript"/>
    </w:rPr>
  </w:style>
  <w:style w:type="character" w:customStyle="1" w:styleId="Nagwek7Znak">
    <w:name w:val="Nagłówek 7 Znak"/>
    <w:basedOn w:val="Domylnaczcionkaakapitu"/>
    <w:link w:val="Nagwek7"/>
    <w:uiPriority w:val="9"/>
    <w:rsid w:val="0053366F"/>
    <w:rPr>
      <w:rFonts w:asciiTheme="majorHAnsi" w:eastAsiaTheme="majorEastAsia" w:hAnsiTheme="majorHAnsi" w:cstheme="majorBidi"/>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91379">
      <w:bodyDiv w:val="1"/>
      <w:marLeft w:val="0"/>
      <w:marRight w:val="0"/>
      <w:marTop w:val="0"/>
      <w:marBottom w:val="0"/>
      <w:divBdr>
        <w:top w:val="none" w:sz="0" w:space="0" w:color="auto"/>
        <w:left w:val="none" w:sz="0" w:space="0" w:color="auto"/>
        <w:bottom w:val="none" w:sz="0" w:space="0" w:color="auto"/>
        <w:right w:val="none" w:sz="0" w:space="0" w:color="auto"/>
      </w:divBdr>
    </w:div>
    <w:div w:id="192693120">
      <w:bodyDiv w:val="1"/>
      <w:marLeft w:val="0"/>
      <w:marRight w:val="0"/>
      <w:marTop w:val="0"/>
      <w:marBottom w:val="0"/>
      <w:divBdr>
        <w:top w:val="none" w:sz="0" w:space="0" w:color="auto"/>
        <w:left w:val="none" w:sz="0" w:space="0" w:color="auto"/>
        <w:bottom w:val="none" w:sz="0" w:space="0" w:color="auto"/>
        <w:right w:val="none" w:sz="0" w:space="0" w:color="auto"/>
      </w:divBdr>
    </w:div>
    <w:div w:id="883373047">
      <w:bodyDiv w:val="1"/>
      <w:marLeft w:val="0"/>
      <w:marRight w:val="0"/>
      <w:marTop w:val="0"/>
      <w:marBottom w:val="0"/>
      <w:divBdr>
        <w:top w:val="none" w:sz="0" w:space="0" w:color="auto"/>
        <w:left w:val="none" w:sz="0" w:space="0" w:color="auto"/>
        <w:bottom w:val="none" w:sz="0" w:space="0" w:color="auto"/>
        <w:right w:val="none" w:sz="0" w:space="0" w:color="auto"/>
      </w:divBdr>
    </w:div>
    <w:div w:id="1025910873">
      <w:bodyDiv w:val="1"/>
      <w:marLeft w:val="0"/>
      <w:marRight w:val="0"/>
      <w:marTop w:val="0"/>
      <w:marBottom w:val="0"/>
      <w:divBdr>
        <w:top w:val="none" w:sz="0" w:space="0" w:color="auto"/>
        <w:left w:val="none" w:sz="0" w:space="0" w:color="auto"/>
        <w:bottom w:val="none" w:sz="0" w:space="0" w:color="auto"/>
        <w:right w:val="none" w:sz="0" w:space="0" w:color="auto"/>
      </w:divBdr>
    </w:div>
    <w:div w:id="1203055364">
      <w:bodyDiv w:val="1"/>
      <w:marLeft w:val="0"/>
      <w:marRight w:val="0"/>
      <w:marTop w:val="0"/>
      <w:marBottom w:val="0"/>
      <w:divBdr>
        <w:top w:val="none" w:sz="0" w:space="0" w:color="auto"/>
        <w:left w:val="none" w:sz="0" w:space="0" w:color="auto"/>
        <w:bottom w:val="none" w:sz="0" w:space="0" w:color="auto"/>
        <w:right w:val="none" w:sz="0" w:space="0" w:color="auto"/>
      </w:divBdr>
    </w:div>
    <w:div w:id="1326280069">
      <w:bodyDiv w:val="1"/>
      <w:marLeft w:val="0"/>
      <w:marRight w:val="0"/>
      <w:marTop w:val="0"/>
      <w:marBottom w:val="0"/>
      <w:divBdr>
        <w:top w:val="none" w:sz="0" w:space="0" w:color="auto"/>
        <w:left w:val="none" w:sz="0" w:space="0" w:color="auto"/>
        <w:bottom w:val="none" w:sz="0" w:space="0" w:color="auto"/>
        <w:right w:val="none" w:sz="0" w:space="0" w:color="auto"/>
      </w:divBdr>
    </w:div>
    <w:div w:id="1364137324">
      <w:bodyDiv w:val="1"/>
      <w:marLeft w:val="0"/>
      <w:marRight w:val="0"/>
      <w:marTop w:val="0"/>
      <w:marBottom w:val="0"/>
      <w:divBdr>
        <w:top w:val="none" w:sz="0" w:space="0" w:color="auto"/>
        <w:left w:val="none" w:sz="0" w:space="0" w:color="auto"/>
        <w:bottom w:val="none" w:sz="0" w:space="0" w:color="auto"/>
        <w:right w:val="none" w:sz="0" w:space="0" w:color="auto"/>
      </w:divBdr>
    </w:div>
    <w:div w:id="1948197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f.gov.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bp.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Wniosek>
  <Wnioskodawcy>
    <Wnioskodawca>
      <Dane_uczestnika>
        <Dane_pomoc>
          <Relacja_do_kredytu>wnioskodawca</Relacja_do_kredytu>
          <Klient_banku>nie dotyczy</Klient_banku>
          <Czlonek_BS>Nie</Czlonek_BS>
          <PT_Czy_dodac_malzonka>Tak</PT_Czy_dodac_malzonka>
          <Pierwszy_kontakt>2018-09-26</Pierwszy_kontakt>
          <Nr_klienta_modulo nil="true"/>
        </Dane_pomoc>
        <Dane_osoby>
          <Dane_personalne>
            <Imie>MICHAŁ</Imie>
            <Nazwisko>NOWACZYŃSKI</Nazwisko>
            <Drugie_Imie>
            </Drugie_Imie>
            <Data_urodzenia>1974-04-27</Data_urodzenia>
            <Miejsce_urodzenia>POZNAŃ</Miejsce_urodzenia>
            <Nazwisko_matki>KOWALSKA</Nazwisko_matki>
            <PT_Imie_Nazwisko>MICHAŁ NOWACZYŃSKI ur. 1974-04-27</PT_Imie_Nazwisko>
          </Dane_personalne>
          <Dane_urzedowe>
            <PESEL>74042707337</PESEL>
            <NIP/>
            <Obywatelstwo>POLSKIE</Obywatelstwo>
            <Stan_cywilny>Zamężna lub Żonaty</Stan_cywilny>
            <Ustroj_malzenski>wspólnota majątkowa</Ustroj_malzenski>
            <Wyksztalcenie>wyższe</Wyksztalcenie>
            <Status_mieszkaniowy>Własność</Status_mieszkaniowy>
          </Dane_urzedowe>
        </Dane_osoby>
        <Dokumenty>
          <Dokument>dowód osobisty ZZD 333701</Dokument>
          <Dokument/>
        </Dokumenty>
        <Adresy>
          <Adres_korespondencyjny>
            <Typ_adresu>zameldowania</Typ_adresu>
            <Adres_TERYT>
              <Miejscowosc>MAŁA WIEŚ</Miejscowosc>
              <Ulica>DUŻA WIEŚ</Ulica>
            </Adres_TERYT>
            <Kod_pocztowy>62-852</Kod_pocztowy>
            <Poczta>MIASTECZKO ŚREDNIE</Poczta>
            <Nr_domu>32</Nr_domu>
            <Nr_lokalu>1</Nr_lokalu>
            <Data_zameldowania>2008</Data_zameldowania>
          </Adres_korespondencyjny>
          <Adres_zamieszkania>
            <Typ_adresu>zameldowania</Typ_adresu>
            <Adres_TERYT>
              <Miejscowosc>MAŁA WIEŚ</Miejscowosc>
              <Ulica>DUŻA WIEŚ</Ulica>
            </Adres_TERYT>
            <Kod_pocztowy>62-852</Kod_pocztowy>
            <Poczta>MIASTECZKO ŚREDNIE</Poczta>
            <Nr_domu>32</Nr_domu>
            <Nr_lokalu>1</Nr_lokalu>
            <Data_zameldowania>2008</Data_zameldowania>
          </Adres_zamieszkania>
          <Adres_zameldowania>
            <Typ_adresu>zameldowania</Typ_adresu>
            <Adres_TERYT>
              <Miejscowosc>MAŁA WIEŚ</Miejscowosc>
              <Ulica>DUŻA WIEŚ</Ulica>
            </Adres_TERYT>
            <Kod_pocztowy>62-852</Kod_pocztowy>
            <Poczta>MIASTECZKO ŚREDNIE</Poczta>
            <Nr_domu>32</Nr_domu>
            <Nr_lokalu>1</Nr_lokalu>
            <Data_zameldowania>2008</Data_zameldowania>
          </Adres_zameldowania>
          <ZAMIESZKANIA_ROWNY_ZAMELDOWANIA>
          </ZAMIESZKANIA_ROWNY_ZAMELDOWANIA>
        </Adresy>
        <Dane_kontaktowe>
          <Telefon>komórkowy prywatny 785965123</Telefon>
          <E_mail>prywatny MICHAL.NOWACZYNSKI@WP.PL</E_mail>
        </Dane_kontaktowe>
        <Dochody>
          <Dochod>
            <Rodzaj>PODSTAWOWE</Rodzaj>
            <Status_zatrudnienia>UMOWA O PRACE CZAS NIEOKREŚLONY</Status_zatrudnienia>
            <Nazwa>OKNA TGF</Nazwa>
            <Branża>BUDOWNICTWO</Branża>
            <Typ_przedsiebiorstwa>SPÓŁKA AKCYJNA</Typ_przedsiebiorstwa>
            <Forma_rozliczenia_dzialalnosci>
            </Forma_rozliczenia_dzialalnosci>
            <Udzialy>0</Udzialy>
            <Waluta nil="true"/>
            <Stanowisko>WYŻSZA KADRA ZARZĄDZAJĄCA</Stanowisko>
            <Zawod_wykonywany>DYREKTOR DZIAŁU</Zawod_wykonywany>
            <Data_od>
              <Wartosc>2008-09-26</Wartosc>
              <PT_czy_niestd>Nie</PT_czy_niestd>
            </Data_od>
            <Data_do>-</Data_do>
            <Regon_KRS nil="true"/>
            <Dochody_netto>8 000,00</Dochody_netto>
            <Obciazenia_kwota>0</Obciazenia_kwota>
            <Obciazenia_data nil="true"/>
            <Adres_zatrudnienia>
              <Typ_adresu>zatrudnienia</Typ_adresu>
              <Adres_TERYT>
                <Miejscowosc>POZNAŃ</Miejscowosc>
                <Ulica>UL. DŁUGA</Ulica>
              </Adres_TERYT>
              <Kraj nil="true"/>
              <Kod_pocztowy>62-555</Kod_pocztowy>
              <Poczta>POZNAŃ</Poczta>
              <Nr_domu>5</Nr_domu>
              <Nr_lokalu>5</Nr_lokalu>
              <Data_zameldowania nil="true"/>
              <czy_zamieszk_rowny_zameld nil="true"/>
              <czy_koresp_rowny_zamieszk nil="true"/>
              <Lp nil="true"/>
            </Adres_zatrudnienia>
            <Weryfikacja_dochodu>Pozytywna - zaświadczenie (um.o pracę)</Weryfikacja_dochodu>
            <Kto_prowadzi_ksiegowosc nil="true"/>
            <PT_DataPoczZatr>
              <PT_blad_PoczZatr>false</PT_blad_PoczZatr>
              <PT_PoczZatr_czywlasna nil="true"/>
              <PT_PoczZatr_czydost>1</PT_PoczZatr_czydost>
              <PT_PoczZatrRok>10</PT_PoczZatrRok>
              <PT_PoczZatrMies>9</PT_PoczZatrMies>
              <PT_PoczZatrDzien>0</PT_PoczZatrDzien>
              <PT_PoczZatr12>12</PT_PoczZatr12>
            </PT_DataPoczZatr>
          </Dochod>
        </Dochody>
        <Zobowiązania>
          <Wiarygodnosc>
            <Flaga_BR>Nieokreślony</Flaga_BR>
            <Regularne_splaty>Nie</Regularne_splaty>
            <WSK_wiarygodnosc_aktual nil="true"/>
            <WSK_wiarygodnosc_hist nil="true"/>
          </Wiarygodnosc>
          <Wydatki_stale>
            <Wydatki_stale>100,00</Wydatki_stale>
            <Liczba_osob_gosp_dom>2</Liczba_osob_gosp_dom>
            <Ilosc_osob_utrzymanie nil="true"/>
            <Koszt_utrzymania>100,00</Koszt_utrzymania>
          </Wydatki_stale>
          <Zobowiazanie>
            <Rodzaj_zobowiazania>karta kredytowa</Rodzaj_zobowiazania>
            <PT_ktora_kwota_do_prownania_bik>K</PT_ktora_kwota_do_prownania_bik>
            <Kwota_zobowiazania>5 000,00</Kwota_zobowiazania>
            <Miesieczna_kwota>250,00</Miesieczna_kwota>
            <Miesieczna_kwota_z_buforem>250,00</Miesieczna_kwota_z_buforem>
            <Wierzyciel>10900004</Wierzyciel>
            <Wierzyciel_nazwa>Bank Zachodni WBK SA</Wierzyciel_nazwa>
            <PT_bank_zrzesz>
            </PT_bank_zrzesz>
            <Data_zaciagniecia>-</Data_zaciagniecia>
            <Data_konca>
            </Data_konca>
            <Czy_do_zdolnosci>Tak</Czy_do_zdolnosci>
            <Opis_nieuwzgl_zobow>
            </Opis_nieuwzgl_zobow>
            <Stopa_procentowa_zobowiazania>Zmienna</Stopa_procentowa_zobowiazania>
            <Waluta_zobowiazania>PLN</Waluta_zobowiazania>
            <Relacja_do_zobowiazania>K</Relacja_do_zobowiazania>
          </Zobowiazanie>
        </Zobowiązania>
        <Stan_posiadania>
          <Majatek>
            <Rodzaj>nieruchomość</Rodzaj>
            <Kwota>88 000,00</Kwota>
            <Opis>mieszkanie</Opis>
          </Majatek>
        </Stan_posiadania>
        <Zgoda_udostepnianie>
          <Zgoda_na_przetwarzanie>Nie</Zgoda_na_przetwarzanie>
        </Zgoda_udostepnianie>
        <Historia_w_banku>
          <Produkty>
            <Rodzaj_produktu>ROR</Rodzaj_produktu>
            <Data_od>2006-07-23</Data_od>
            <Kwota_produktu nil="true"/>
          </Produkty>
          <Produkty>
            <Rodzaj_produktu>depozyt</Rodzaj_produktu>
            <Data_od>2008-07-23</Data_od>
            <Kwota_produktu nil="true"/>
          </Produkty>
          <Grupa_ryzyka>Normalne</Grupa_ryzyka>
        </Historia_w_banku>
        <Dokumenty_w>
          <Dokument_podstawowy>
            <Rodzaj>dowód osobisty</Rodzaj>
            <Numer>ZZD 333701</Numer>
          </Dokument_podstawowy>
          <Dokument_dodatkowy>
            <Rodzaj>prawo jazdy</Rodzaj>
            <Numer>R 7531598</Numer>
          </Dokument_dodatkowy>
        </Dokumenty_w>
      </Dane_uczestnika>
    </Wnioskodawca>
  </Wnioskodawcy>
  <Wspolwnioskodawcy/>
  <Naglowek_wniosek>
    <Nr_wniosku>GOT/9/2018/39007</Nr_wniosku>
    <Nr_wniosku_cp>39007</Nr_wniosku_cp>
    <Data_wniosku>2018-09-26</Data_wniosku>
    <Bank_udzielajacy_kredyt>SGB-Bank S.A.</Bank_udzielajacy_kredyt>
    <Bank_udzielajacy_kredyt_bin>16100006</Bank_udzielajacy_kredyt_bin>
    <Bank_udzielajacy_kredyt_siedziba>SGB-Bank S.A. z siedzibą w Poznaniu</Bank_udzielajacy_kredyt_siedziba>
    <Nazwa_promocji>KG</Nazwa_promocji>
    <Cel_promocji>własne potrzeby konsumpcyjne</Cel_promocji>
    <Bank_jo_udzielajacy_kredyt>16101133</Bank_jo_udzielajacy_kredyt>
    <Typ_produktu>Kredyt gotówkowy</Typ_produktu>
    <Umowa_podpisana>Nieokreślony</Umowa_podpisana>
    <WniosekUproszczony>Nie</WniosekUproszczony>
    <DodatkoweInformacje>Nie</DodatkoweInformacje>
    <Rodzaj_kredytu>KG</Rodzaj_kredytu>
    <Pelnomocnictwo_KG>7</Pelnomocnictwo_KG>
    <Pelnomocnictwo_UROR>6</Pelnomocnictwo_UROR>
    <Odstapienie_KG>5</Odstapienie_KG>
    <Odstapienie_UROR>3</Odstapienie_UROR>
    <Typ_produktu_kod>GOT</Typ_produktu_kod>
    <Pelnomocnictwo_ROR_KG>4</Pelnomocnictwo_ROR_KG>
  </Naglowek_wniosek>
  <Zabezpieczenia>
    <Zabezpieczenie>
      <Rodzaj_zabezpieczenia>ubezpieczenie na życie Kredytobiorcy</Rodzaj_zabezpieczenia>
      <Opis_zabezpieczenia>, TEST</Opis_zabezpieczenia>
      <Opis_zabezpieczenia_formularz>, TEST, </Opis_zabezpieczenia_formularz>
      <Wartosc_zabezpieczenia>0</Wartosc_zabezpieczenia>
      <Koszt_ustanowienia>535,00</Koszt_ustanowienia>
      <Koszt_zwolnienia_zabezpieczenia>0,00</Koszt_zwolnienia_zabezpieczenia>
      <Sposob_pobrania_kosztow>gotówką w kasie banku</Sposob_pobrania_kosztow>
      <Rodzaj_rachunku>
      </Rodzaj_rachunku>
      <NumerRachunkuKredytobiorcy>
      </NumerRachunkuKredytobiorcy>
      <NumerRachunkuPoreczyciela>
      </NumerRachunkuPoreczyciela>
      <Wlasciciel_zabezpieczenia>MICHAŁ NOWACZYŃSKI</Wlasciciel_zabezpieczenia>
      <ID_Zabezpieczenia>56345</ID_Zabezpieczenia>
      <usldod_ustanowienie>Tak</usldod_ustanowienie>
      <usldod_zwolnienie>Nie</usldod_zwolnienie>
      <Nazwa_TU>Wielkopolskie Towarzystwo Ubezpieczeń Życiowych i Rentowych Concordia Capital S.A.</Nazwa_TU>
      <Czy_przelew_wierzyt>Nie</Czy_przelew_wierzyt>
      <Zapis_do_umowy_nieokreslony> (UMOWA UBEZPIECZENIA "ŻYCIE KOMFORT", POTWIERDZONA POLISĄ NR ......... Z DNIA ...........)</Zapis_do_umowy_nieokreslony>
      <Zapis_do_umowy> (UMOWA UBEZPIECZENIA "ŻYCIE KOMFORT", POTWIERDZONA POLISĄ NR  Z DNIA )</Zapis_do_umowy>
      <Ubezpieczenie>
        <Status_wniosku nil="true"/>
        <lp_ubezp>2</lp_ubezp>
        <Dane_polisy>
          <start_okres_ubezp>2018-09-27</start_okres_ubezp>
          <stop_okres_ubezp>2023-09-15</stop_okres_ubezp>
          <nr_polisy nil="true"/>
          <data_zawarcia_polisy nil="true"/>
          <zadluzenie_PLN>5000</zadluzenie_PLN>
          <nr_um_zadluzenia>GOT/9/2018/39007</nr_um_zadluzenia>
          <ID_klient nil="true"/>
        </Dane_polisy>
        <Ubezpieczajacy>
          <Id_osoby>MICHAŁ NOWACZYŃSKI ur. 1974-04-27</Id_osoby>
        </Ubezpieczajacy>
        <Ubezpieczony>
          <id_osoby>MICHAŁ NOWACZYŃSKI ur. 1974-04-27</id_osoby>
          <plec>mężczyzna</plec>
          <wiek>44</wiek>
          <suma_ubezp_PLN>5000</suma_ubezp_PLN>
          <udzial_proc>100</udzial_proc>
          <osw_zdrowia>1</osw_zdrowia>
          <Data_urodzenia>
            <Wartosc>1974-04-27</Wartosc>
          </Data_urodzenia>
          <wiek_mies>533</wiek_mies>
        </Ubezpieczony>
        <Zgoda_specjalna>
          <Zgoda_specjalna nil="true"/>
          <Numer_zgody nil="true"/>
          <Nazwa_kredytu nil="true"/>
        </Zgoda_specjalna>
        <warunki_ubezpieczenia>
          <pakiet_bazowy>3</pakiet_bazowy>
          <skladka_pakiet_PLN>87</skladka_pakiet_PLN>
          <osw_ZUS_KRUS>Tak</osw_ZUS_KRUS>
          <pakiet_Agro>1</pakiet_Agro>
          <skladka_Agro_PLN>3.5</skladka_Agro_PLN>
          <pakiet_bliscy>1</pakiet_bliscy>
          <skladka_bliscy_PLN>16.5</skladka_bliscy_PLN>
        </warunki_ubezpieczenia>
        <skladki_ubezp>
          <czestotliwosc_skladki>5</czestotliwosc_skladki>
          <termin_skladki_first>2018-09-27</termin_skladki_first>
          <suma_skladki_PLN>535</suma_skladki_PLN>
          <skladka_w_okresie>
            <rok_polisy>1</rok_polisy>
            <skladka_PLN>107</skladka_PLN>
            <data_platnosci>2018-09-27</data_platnosci>
          </skladka_w_okresie>
          <skladka_w_okresie>
            <rok_polisy>2</rok_polisy>
            <skladka_PLN>107</skladka_PLN>
            <data_platnosci>2019-09-27</data_platnosci>
          </skladka_w_okresie>
          <skladka_w_okresie>
            <rok_polisy>3</rok_polisy>
            <skladka_PLN>107</skladka_PLN>
            <data_platnosci>2020-09-27</data_platnosci>
          </skladka_w_okresie>
          <skladka_w_okresie>
            <rok_polisy>4</rok_polisy>
            <skladka_PLN>107</skladka_PLN>
            <data_platnosci>2021-09-27</data_platnosci>
          </skladka_w_okresie>
          <skladka_w_okresie>
            <rok_polisy>5</rok_polisy>
            <skladka_PLN>107</skladka_PLN>
            <data_platnosci>2022-09-27</data_platnosci>
          </skladka_w_okresie>
          <platnosci_rok>
            <lp_skladki>1</lp_skladki>
            <data_platnosci>2018-09-27</data_platnosci>
            <skladka_PLN>107</skladka_PLN>
          </platnosci_rok>
        </skladki_ubezp>
        <uposazony_kredyt>
          <Nazwa_firmy>SGB-Bank S.A.</Nazwa_firmy>
          <REGON>4848247</REGON>
        </uposazony_kredyt>
        <oswiadczenia>
          <zgoda_inf_handl>Tak</zgoda_inf_handl>
          <zgoda_przetw_marketing>Tak</zgoda_przetw_marketing>
        </oswiadczenia>
        <cesja>
          <cesja_smierc>
            <Nazwa_banku>SGB-Bank S.A.</Nazwa_banku>
            <REGON>4848247</REGON>
            <Ryzyko>Śmierć Ubezpieczonego</Ryzyko>
          </cesja_smierc>
        </cesja>
        <ID_Zabezpieczenia>60</ID_Zabezpieczenia>
        <Nr_wniosku>39007</Nr_wniosku>
      </Ubezpieczenie>
    </Zabezpieczenie>
    <Suma_wartosci>535,00</Suma_wartosci>
    <Ubezpieczenia>
      <Zabezpieczenie>
        <Rodzaj_zabezpieczenia>ubezpieczenie na życie Kredytobiorcy</Rodzaj_zabezpieczenia>
        <Opis_zabezpieczenia>, TEST</Opis_zabezpieczenia>
        <Opis_zabezpieczenia_formularz>, TEST, </Opis_zabezpieczenia_formularz>
        <Wartosc_zabezpieczenia>0</Wartosc_zabezpieczenia>
        <Koszt_ustanowienia>535,00</Koszt_ustanowienia>
        <Koszt_zwolnienia_zabezpieczenia>0,00</Koszt_zwolnienia_zabezpieczenia>
        <Sposob_pobrania_kosztow>gotówką w kasie banku</Sposob_pobrania_kosztow>
        <Rodzaj_rachunku>
        </Rodzaj_rachunku>
        <NumerRachunkuKredytobiorcy>
        </NumerRachunkuKredytobiorcy>
        <NumerRachunkuPoreczyciela>
        </NumerRachunkuPoreczyciela>
        <Wlasciciel_zabezpieczenia>MICHAŁ NOWACZYŃSKI</Wlasciciel_zabezpieczenia>
        <ID_Zabezpieczenia>56345</ID_Zabezpieczenia>
        <usldod_ustanowienie>Tak</usldod_ustanowienie>
        <usldod_zwolnienie>Nie</usldod_zwolnienie>
        <Nazwa_TU>Wielkopolskie Towarzystwo Ubezpieczeń Życiowych i Rentowych Concordia Capital S.A.</Nazwa_TU>
        <Czy_przelew_wierzyt>Nie</Czy_przelew_wierzyt>
        <Zapis_do_umowy_nieokreslony> (UMOWA UBEZPIECZENIA "ŻYCIE KOMFORT", POTWIERDZONA POLISĄ NR ......... Z DNIA ...........)</Zapis_do_umowy_nieokreslony>
        <Zapis_do_umowy> (UMOWA UBEZPIECZENIA "ŻYCIE KOMFORT", POTWIERDZONA POLISĄ NR  Z DNIA )</Zapis_do_umowy>
        <Ubezpieczenie>
          <Status_wniosku nil="true"/>
          <lp_ubezp>2</lp_ubezp>
          <Dane_polisy>
            <start_okres_ubezp>2018-09-27</start_okres_ubezp>
            <stop_okres_ubezp>2023-09-15</stop_okres_ubezp>
            <nr_polisy nil="true"/>
            <data_zawarcia_polisy nil="true"/>
            <zadluzenie_PLN>5000</zadluzenie_PLN>
            <nr_um_zadluzenia>GOT/9/2018/39007</nr_um_zadluzenia>
            <ID_klient nil="true"/>
          </Dane_polisy>
          <Ubezpieczajacy>
            <Id_osoby>MICHAŁ NOWACZYŃSKI ur. 1974-04-27</Id_osoby>
          </Ubezpieczajacy>
          <Ubezpieczony>
            <id_osoby>MICHAŁ NOWACZYŃSKI ur. 1974-04-27</id_osoby>
            <plec>mężczyzna</plec>
            <wiek>44</wiek>
            <suma_ubezp_PLN>5000</suma_ubezp_PLN>
            <udzial_proc>100</udzial_proc>
            <osw_zdrowia>1</osw_zdrowia>
            <Data_urodzenia>
              <Wartosc>1974-04-27</Wartosc>
            </Data_urodzenia>
            <wiek_mies>533</wiek_mies>
          </Ubezpieczony>
          <Zgoda_specjalna>
            <Zgoda_specjalna nil="true"/>
            <Numer_zgody nil="true"/>
            <Nazwa_kredytu nil="true"/>
          </Zgoda_specjalna>
          <warunki_ubezpieczenia>
            <pakiet_bazowy>3</pakiet_bazowy>
            <skladka_pakiet_PLN>87</skladka_pakiet_PLN>
            <osw_ZUS_KRUS>Tak</osw_ZUS_KRUS>
            <pakiet_Agro>1</pakiet_Agro>
            <skladka_Agro_PLN>3.5</skladka_Agro_PLN>
            <pakiet_bliscy>1</pakiet_bliscy>
            <skladka_bliscy_PLN>16.5</skladka_bliscy_PLN>
          </warunki_ubezpieczenia>
          <skladki_ubezp>
            <czestotliwosc_skladki>5</czestotliwosc_skladki>
            <termin_skladki_first>2018-09-27</termin_skladki_first>
            <suma_skladki_PLN>535</suma_skladki_PLN>
            <skladka_w_okresie>
              <rok_polisy>1</rok_polisy>
              <skladka_PLN>107</skladka_PLN>
              <data_platnosci>2018-09-27</data_platnosci>
            </skladka_w_okresie>
            <skladka_w_okresie>
              <rok_polisy>2</rok_polisy>
              <skladka_PLN>107</skladka_PLN>
              <data_platnosci>2019-09-27</data_platnosci>
            </skladka_w_okresie>
            <skladka_w_okresie>
              <rok_polisy>3</rok_polisy>
              <skladka_PLN>107</skladka_PLN>
              <data_platnosci>2020-09-27</data_platnosci>
            </skladka_w_okresie>
            <skladka_w_okresie>
              <rok_polisy>4</rok_polisy>
              <skladka_PLN>107</skladka_PLN>
              <data_platnosci>2021-09-27</data_platnosci>
            </skladka_w_okresie>
            <skladka_w_okresie>
              <rok_polisy>5</rok_polisy>
              <skladka_PLN>107</skladka_PLN>
              <data_platnosci>2022-09-27</data_platnosci>
            </skladka_w_okresie>
            <platnosci_rok>
              <lp_skladki>1</lp_skladki>
              <data_platnosci>2018-09-27</data_platnosci>
              <skladka_PLN>107</skladka_PLN>
            </platnosci_rok>
          </skladki_ubezp>
          <uposazony_kredyt>
            <Nazwa_firmy>SGB-Bank S.A.</Nazwa_firmy>
            <REGON>4848247</REGON>
          </uposazony_kredyt>
          <oswiadczenia>
            <zgoda_inf_handl>Tak</zgoda_inf_handl>
            <zgoda_przetw_marketing>Tak</zgoda_przetw_marketing>
          </oswiadczenia>
          <cesja>
            <cesja_smierc>
              <Nazwa_banku>SGB-Bank S.A.</Nazwa_banku>
              <REGON>4848247</REGON>
              <Ryzyko>Śmierć Ubezpieczonego</Ryzyko>
            </cesja_smierc>
          </cesja>
          <ID_Zabezpieczenia>60</ID_Zabezpieczenia>
          <Nr_wniosku>39007</Nr_wniosku>
        </Ubezpieczenie>
      </Zabezpieczenie>
    </Ubezpieczenia>
    <Kwota_min_wplywu_ROR>0</Kwota_min_wplywu_ROR>
  </Zabezpieczenia>
  <Warunki_finansowe>
    <Oprocentowanie>
      <Rodzaj_oprocentowania>Zmienne</Rodzaj_oprocentowania>
      <Rodzaj_stawki_odniesienia>WIBOR12M</Rodzaj_stawki_odniesienia>
      <Stawka_odn_w_dniu_analizy>1,85</Stawka_odn_w_dniu_analizy>
      <Data_stawka_odn_analiza>2018-09-26</Data_stawka_odn_analiza>
      <Data_stawka_odn_umowa nil="true"/>
      <Sumaryczne_oprocentowanie_analiza>9,85</Sumaryczne_oprocentowanie_analiza>
      <Sumaryczne_oprocentowanie_umowa>9.85</Sumaryczne_oprocentowanie_umowa>
      <Marza_banku>
        <Wartosc>8,00</Wartosc>
        <PT_czy_niestd>Nie</PT_czy_niestd>
      </Marza_banku>
      <Stawka_odn_w_dniu_umowy>0</Stawka_odn_w_dniu_umowy>
      <Sumaryczne_oprocentowanie_analiza_dec>9.85</Sumaryczne_oprocentowanie_analiza_dec>
    </Oprocentowanie>
    <Prowizje_oplaty>
      <Prowizja_za_udzielenie_kwota>0 zł</Prowizja_za_udzielenie_kwota>
      <Prowizja_za_udzielenie_procent>0,00</Prowizja_za_udzielenie_procent>
      <Oplata_przygotowawcza_kwota>100,00</Oplata_przygotowawcza_kwota>
      <Oplata_przygotowawcza_procent>2,00</Oplata_przygotowawcza_procent>
      <Sposob_platnosci_oplaty_przygotowawczej nil="true"/>
      <Prowizja_rekompencscyjna_procent>0,00</Prowizja_rekompencscyjna_procent>
      <Inne_koszty>0</Inne_koszty>
      <Inne_prowizje_oplaty>
        <PT_Suma>0</PT_Suma>
      </Inne_prowizje_oplaty>
      <Prowizja_za_odnowienie_procent>0</Prowizja_za_odnowienie_procent>
      <Prowizja_za_odnowienie_kwota/>
      <Prowizja_za_odnowienie_kwota_mies/>
    </Prowizje_oplaty>
    <PT_Czy_niestandard>Nie</PT_Czy_niestandard>
    <PT_Typ_produktu_kod>GOT</PT_Typ_produktu_kod>
    <PT_Umowa_analiza>A</PT_Umowa_analiza>
    <suma_oplat_i_prowizji>100,00</suma_oplat_i_prowizji>
    <odsetki_dzienne>1,32</odsetki_dzienne>
    <bufor_min>
    </bufor_min>
    <bufor_max>5</bufor_max>
    <stopa_procentowa_podwyzszona_o_4punkty>11,85</stopa_procentowa_podwyzszona_o_4punkty>
    <stopa_procentowa_podwyzszona_o_PAR65>9,85</stopa_procentowa_podwyzszona_o_PAR65>
  </Warunki_finansowe>
  <Dane_kredytu>
    <Kwota_kredytu>
      <Wartosc>5 000,00</Wartosc>
      <Wartosc2>10 000,00</Wartosc2>
      <Wartosc_dec>5000</Wartosc_dec>
    </Kwota_kredytu>
    <Okres_kredytowania>60</Okres_kredytowania>
    <Liczba_rat>60</Liczba_rat>
    <Sposob_splaty>raty malejące</Sposob_splaty>
    <System_splaty nil="true"/>
    <Kwota_raty nil="true"/>
    <Dzien_raty>15</Dzien_raty>
    <Cel_kredytu>własne potrzeby konsumpcyjne</Cel_kredytu>
    <Czy_transze>Nie</Czy_transze>
    <Transze/>
    <PT_Typ_produktu_kod>GOT</PT_Typ_produktu_kod>
    <Kwota_limitu>5</Kwota_limitu>
    <Rachunek_ROR nil="true"/>
    <kwota_kredytu_slownie>--</kwota_kredytu_slownie>
    <kwota_kredytu_slownie2/>
    <Kwota_zadłużenia_egzekucja>10000</Kwota_zadłużenia_egzekucja>
    <kwota_zadłużenia_egzekucja_slownie/>
    <Kwota_odnowienie>150</Kwota_odnowienie>
    <kwota_odnowienie_slownie/>
    <NumerRachunkuROR/>
    <NumerUmowyROR/>
    <DataZawarciaUmowyROR/>
    <DataZakonczeniaUmowyROR/>
  </Dane_kredytu>
  <Umowa>
    <Umowa_numer>GOT/9/2018/39007</Umowa_numer>
    <Umowa_miejsce/>
    <Umowa_data nil="true"/>
    <Umowa_data_konca>
    </Umowa_data_konca>
    <Umowa_data_konca_2>2018-10-26</Umowa_data_konca_2>
    <Umowa_data_konca_3>2018-10-10</Umowa_data_konca_3>
    <Osoba_reprezentant_banku>
      <imie_nazwisko/>
    </Osoba_reprezentant_banku>
    <Harmonogram>
      <Harmonogram_pozycja>
        <Data>2018-09-26</Data>
        <Zadluzenie>5000</Zadluzenie>
        <Kwota_kapital>0</Kwota_kapital>
        <Kwota_odsetki>0</Kwota_odsetki>
        <Kwota_transzy>5000</Kwota_transzy>
        <Suma_kapital_odsetki>-5000</Suma_kapital_odsetki>
      </Harmonogram_pozycja>
      <Harmonogram_pozycja>
        <Data>2018-10-15</Data>
        <Zadluzenie>4916.67</Zadluzenie>
        <Kwota_kapital>83.33</Kwota_kapital>
        <Kwota_odsetki>25.64</Kwota_odsetki>
        <Kwota_transzy>0</Kwota_transzy>
        <Suma_kapital_odsetki>108.97</Suma_kapital_odsetki>
      </Harmonogram_pozycja>
      <Harmonogram_pozycja>
        <Data>2018-11-15</Data>
        <Zadluzenie>4833.34</Zadluzenie>
        <Kwota_kapital>83.33</Kwota_kapital>
        <Kwota_odsetki>41.13</Kwota_odsetki>
        <Kwota_transzy>0</Kwota_transzy>
        <Suma_kapital_odsetki>124.46</Suma_kapital_odsetki>
      </Harmonogram_pozycja>
      <Harmonogram_pozycja>
        <Data>2018-12-17</Data>
        <Zadluzenie>4750.01</Zadluzenie>
        <Kwota_kapital>83.33</Kwota_kapital>
        <Kwota_odsetki>41.74</Kwota_odsetki>
        <Kwota_transzy>0</Kwota_transzy>
        <Suma_kapital_odsetki>125.07</Suma_kapital_odsetki>
      </Harmonogram_pozycja>
      <Harmonogram_pozycja>
        <Data>2019-01-15</Data>
        <Zadluzenie>4666.68</Zadluzenie>
        <Kwota_kapital>83.33</Kwota_kapital>
        <Kwota_odsetki>37.17</Kwota_odsetki>
        <Kwota_transzy>0</Kwota_transzy>
        <Suma_kapital_odsetki>120.5</Suma_kapital_odsetki>
      </Harmonogram_pozycja>
      <Harmonogram_pozycja>
        <Data>2019-02-15</Data>
        <Zadluzenie>4583.35</Zadluzenie>
        <Kwota_kapital>83.33</Kwota_kapital>
        <Kwota_odsetki>39.04</Kwota_odsetki>
        <Kwota_transzy>0</Kwota_transzy>
        <Suma_kapital_odsetki>122.37</Suma_kapital_odsetki>
      </Harmonogram_pozycja>
      <Harmonogram_pozycja>
        <Data>2019-03-15</Data>
        <Zadluzenie>4500.02</Zadluzenie>
        <Kwota_kapital>83.33</Kwota_kapital>
        <Kwota_odsetki>34.63</Kwota_odsetki>
        <Kwota_transzy>0</Kwota_transzy>
        <Suma_kapital_odsetki>117.96</Suma_kapital_odsetki>
      </Harmonogram_pozycja>
      <Harmonogram_pozycja>
        <Data>2019-04-15</Data>
        <Zadluzenie>4416.69</Zadluzenie>
        <Kwota_kapital>83.33</Kwota_kapital>
        <Kwota_odsetki>37.65</Kwota_odsetki>
        <Kwota_transzy>0</Kwota_transzy>
        <Suma_kapital_odsetki>120.98</Suma_kapital_odsetki>
      </Harmonogram_pozycja>
      <Harmonogram_pozycja>
        <Data>2019-05-15</Data>
        <Zadluzenie>4333.36</Zadluzenie>
        <Kwota_kapital>83.33</Kwota_kapital>
        <Kwota_odsetki>35.76</Kwota_odsetki>
        <Kwota_transzy>0</Kwota_transzy>
        <Suma_kapital_odsetki>119.09</Suma_kapital_odsetki>
      </Harmonogram_pozycja>
      <Harmonogram_pozycja>
        <Data>2019-06-17</Data>
        <Zadluzenie>4250.03</Zadluzenie>
        <Kwota_kapital>83.33</Kwota_kapital>
        <Kwota_odsetki>38.59</Kwota_odsetki>
        <Kwota_transzy>0</Kwota_transzy>
        <Suma_kapital_odsetki>121.92</Suma_kapital_odsetki>
      </Harmonogram_pozycja>
      <Harmonogram_pozycja>
        <Data>2019-07-15</Data>
        <Zadluzenie>4166.7</Zadluzenie>
        <Kwota_kapital>83.33</Kwota_kapital>
        <Kwota_odsetki>32.11</Kwota_odsetki>
        <Kwota_transzy>0</Kwota_transzy>
        <Suma_kapital_odsetki>115.44</Suma_kapital_odsetki>
      </Harmonogram_pozycja>
      <Harmonogram_pozycja>
        <Data>2019-08-16</Data>
        <Zadluzenie>4083.37</Zadluzenie>
        <Kwota_kapital>83.33</Kwota_kapital>
        <Kwota_odsetki>35.98</Kwota_odsetki>
        <Kwota_transzy>0</Kwota_transzy>
        <Suma_kapital_odsetki>119.31</Suma_kapital_odsetki>
      </Harmonogram_pozycja>
      <Harmonogram_pozycja>
        <Data>2019-09-16</Data>
        <Zadluzenie>4000.04</Zadluzenie>
        <Kwota_kapital>83.33</Kwota_kapital>
        <Kwota_odsetki>34.16</Kwota_odsetki>
        <Kwota_transzy>0</Kwota_transzy>
        <Suma_kapital_odsetki>117.49</Suma_kapital_odsetki>
      </Harmonogram_pozycja>
      <Harmonogram_pozycja>
        <Data>2019-10-15</Data>
        <Zadluzenie>3916.71</Zadluzenie>
        <Kwota_kapital>83.33</Kwota_kapital>
        <Kwota_odsetki>31.3</Kwota_odsetki>
        <Kwota_transzy>0</Kwota_transzy>
        <Suma_kapital_odsetki>114.63</Suma_kapital_odsetki>
      </Harmonogram_pozycja>
      <Harmonogram_pozycja>
        <Data>2019-11-15</Data>
        <Zadluzenie>3833.38</Zadluzenie>
        <Kwota_kapital>83.33</Kwota_kapital>
        <Kwota_odsetki>32.77</Kwota_odsetki>
        <Kwota_transzy>0</Kwota_transzy>
        <Suma_kapital_odsetki>116.1</Suma_kapital_odsetki>
      </Harmonogram_pozycja>
      <Harmonogram_pozycja>
        <Data>2019-12-16</Data>
        <Zadluzenie>3750.05</Zadluzenie>
        <Kwota_kapital>83.33</Kwota_kapital>
        <Kwota_odsetki>32.07</Kwota_odsetki>
        <Kwota_transzy>0</Kwota_transzy>
        <Suma_kapital_odsetki>115.4</Suma_kapital_odsetki>
      </Harmonogram_pozycja>
      <Harmonogram_pozycja>
        <Data>2020-01-15</Data>
        <Zadluzenie>3666.72</Zadluzenie>
        <Kwota_kapital>83.33</Kwota_kapital>
        <Kwota_odsetki>30.36</Kwota_odsetki>
        <Kwota_transzy>0</Kwota_transzy>
        <Suma_kapital_odsetki>113.69</Suma_kapital_odsetki>
      </Harmonogram_pozycja>
      <Harmonogram_pozycja>
        <Data>2020-02-17</Data>
        <Zadluzenie>3583.39</Zadluzenie>
        <Kwota_kapital>83.33</Kwota_kapital>
        <Kwota_odsetki>32.65</Kwota_odsetki>
        <Kwota_transzy>0</Kwota_transzy>
        <Suma_kapital_odsetki>115.98</Suma_kapital_odsetki>
      </Harmonogram_pozycja>
      <Harmonogram_pozycja>
        <Data>2020-03-16</Data>
        <Zadluzenie>3500.06</Zadluzenie>
        <Kwota_kapital>83.33</Kwota_kapital>
        <Kwota_odsetki>27.08</Kwota_odsetki>
        <Kwota_transzy>0</Kwota_transzy>
        <Suma_kapital_odsetki>110.41</Suma_kapital_odsetki>
      </Harmonogram_pozycja>
      <Harmonogram_pozycja>
        <Data>2020-04-15</Data>
        <Zadluzenie>3416.73</Zadluzenie>
        <Kwota_kapital>83.33</Kwota_kapital>
        <Kwota_odsetki>28.34</Kwota_odsetki>
        <Kwota_transzy>0</Kwota_transzy>
        <Suma_kapital_odsetki>111.67</Suma_kapital_odsetki>
      </Harmonogram_pozycja>
      <Harmonogram_pozycja>
        <Data>2020-05-15</Data>
        <Zadluzenie>3333.4</Zadluzenie>
        <Kwota_kapital>83.33</Kwota_kapital>
        <Kwota_odsetki>27.66</Kwota_odsetki>
        <Kwota_transzy>0</Kwota_transzy>
        <Suma_kapital_odsetki>110.99</Suma_kapital_odsetki>
      </Harmonogram_pozycja>
      <Harmonogram_pozycja>
        <Data>2020-06-15</Data>
        <Zadluzenie>3250.07</Zadluzenie>
        <Kwota_kapital>83.33</Kwota_kapital>
        <Kwota_odsetki>27.89</Kwota_odsetki>
        <Kwota_transzy>0</Kwota_transzy>
        <Suma_kapital_odsetki>111.22</Suma_kapital_odsetki>
      </Harmonogram_pozycja>
      <Harmonogram_pozycja>
        <Data>2020-07-15</Data>
        <Zadluzenie>3166.74</Zadluzenie>
        <Kwota_kapital>83.33</Kwota_kapital>
        <Kwota_odsetki>26.31</Kwota_odsetki>
        <Kwota_transzy>0</Kwota_transzy>
        <Suma_kapital_odsetki>109.64</Suma_kapital_odsetki>
      </Harmonogram_pozycja>
      <Harmonogram_pozycja>
        <Data>2020-08-17</Data>
        <Zadluzenie>3083.41</Zadluzenie>
        <Kwota_kapital>83.33</Kwota_kapital>
        <Kwota_odsetki>28.2</Kwota_odsetki>
        <Kwota_transzy>0</Kwota_transzy>
        <Suma_kapital_odsetki>111.53</Suma_kapital_odsetki>
      </Harmonogram_pozycja>
      <Harmonogram_pozycja>
        <Data>2020-09-15</Data>
        <Zadluzenie>3000.08</Zadluzenie>
        <Kwota_kapital>83.33</Kwota_kapital>
        <Kwota_odsetki>24.13</Kwota_odsetki>
        <Kwota_transzy>0</Kwota_transzy>
        <Suma_kapital_odsetki>107.46</Suma_kapital_odsetki>
      </Harmonogram_pozycja>
      <Harmonogram_pozycja>
        <Data>2020-10-15</Data>
        <Zadluzenie>2916.75</Zadluzenie>
        <Kwota_kapital>83.33</Kwota_kapital>
        <Kwota_odsetki>24.29</Kwota_odsetki>
        <Kwota_transzy>0</Kwota_transzy>
        <Suma_kapital_odsetki>107.62</Suma_kapital_odsetki>
      </Harmonogram_pozycja>
      <Harmonogram_pozycja>
        <Data>2020-11-16</Data>
        <Zadluzenie>2833.42</Zadluzenie>
        <Kwota_kapital>83.33</Kwota_kapital>
        <Kwota_odsetki>25.19</Kwota_odsetki>
        <Kwota_transzy>0</Kwota_transzy>
        <Suma_kapital_odsetki>108.52</Suma_kapital_odsetki>
      </Harmonogram_pozycja>
      <Harmonogram_pozycja>
        <Data>2020-12-15</Data>
        <Zadluzenie>2750.09</Zadluzenie>
        <Kwota_kapital>83.33</Kwota_kapital>
        <Kwota_odsetki>22.17</Kwota_odsetki>
        <Kwota_transzy>0</Kwota_transzy>
        <Suma_kapital_odsetki>105.5</Suma_kapital_odsetki>
      </Harmonogram_pozycja>
      <Harmonogram_pozycja>
        <Data>2021-01-15</Data>
        <Zadluzenie>2666.76</Zadluzenie>
        <Kwota_kapital>83.33</Kwota_kapital>
        <Kwota_odsetki>23.01</Kwota_odsetki>
        <Kwota_transzy>0</Kwota_transzy>
        <Suma_kapital_odsetki>106.34</Suma_kapital_odsetki>
      </Harmonogram_pozycja>
      <Harmonogram_pozycja>
        <Data>2021-02-15</Data>
        <Zadluzenie>2583.43</Zadluzenie>
        <Kwota_kapital>83.33</Kwota_kapital>
        <Kwota_odsetki>22.31</Kwota_odsetki>
        <Kwota_transzy>0</Kwota_transzy>
        <Suma_kapital_odsetki>105.64</Suma_kapital_odsetki>
      </Harmonogram_pozycja>
      <Harmonogram_pozycja>
        <Data>2021-03-15</Data>
        <Zadluzenie>2500.1</Zadluzenie>
        <Kwota_kapital>83.33</Kwota_kapital>
        <Kwota_odsetki>19.52</Kwota_odsetki>
        <Kwota_transzy>0</Kwota_transzy>
        <Suma_kapital_odsetki>102.85</Suma_kapital_odsetki>
      </Harmonogram_pozycja>
      <Harmonogram_pozycja>
        <Data>2021-04-15</Data>
        <Zadluzenie>2416.77</Zadluzenie>
        <Kwota_kapital>83.33</Kwota_kapital>
        <Kwota_odsetki>20.92</Kwota_odsetki>
        <Kwota_transzy>0</Kwota_transzy>
        <Suma_kapital_odsetki>104.25</Suma_kapital_odsetki>
      </Harmonogram_pozycja>
      <Harmonogram_pozycja>
        <Data>2021-05-17</Data>
        <Zadluzenie>2333.44</Zadluzenie>
        <Kwota_kapital>83.33</Kwota_kapital>
        <Kwota_odsetki>20.87</Kwota_odsetki>
        <Kwota_transzy>0</Kwota_transzy>
        <Suma_kapital_odsetki>104.2</Suma_kapital_odsetki>
      </Harmonogram_pozycja>
      <Harmonogram_pozycja>
        <Data>2021-06-15</Data>
        <Zadluzenie>2250.11</Zadluzenie>
        <Kwota_kapital>83.33</Kwota_kapital>
        <Kwota_odsetki>18.26</Kwota_odsetki>
        <Kwota_transzy>0</Kwota_transzy>
        <Suma_kapital_odsetki>101.59</Suma_kapital_odsetki>
      </Harmonogram_pozycja>
      <Harmonogram_pozycja>
        <Data>2021-07-15</Data>
        <Zadluzenie>2166.78</Zadluzenie>
        <Kwota_kapital>83.33</Kwota_kapital>
        <Kwota_odsetki>18.22</Kwota_odsetki>
        <Kwota_transzy>0</Kwota_transzy>
        <Suma_kapital_odsetki>101.55</Suma_kapital_odsetki>
      </Harmonogram_pozycja>
      <Harmonogram_pozycja>
        <Data>2021-08-16</Data>
        <Zadluzenie>2083.45</Zadluzenie>
        <Kwota_kapital>83.33</Kwota_kapital>
        <Kwota_odsetki>18.71</Kwota_odsetki>
        <Kwota_transzy>0</Kwota_transzy>
        <Suma_kapital_odsetki>102.04</Suma_kapital_odsetki>
      </Harmonogram_pozycja>
      <Harmonogram_pozycja>
        <Data>2021-09-15</Data>
        <Zadluzenie>2000.12</Zadluzenie>
        <Kwota_kapital>83.33</Kwota_kapital>
        <Kwota_odsetki>16.87</Kwota_odsetki>
        <Kwota_transzy>0</Kwota_transzy>
        <Suma_kapital_odsetki>100.2</Suma_kapital_odsetki>
      </Harmonogram_pozycja>
      <Harmonogram_pozycja>
        <Data>2021-10-15</Data>
        <Zadluzenie>1916.79</Zadluzenie>
        <Kwota_kapital>83.33</Kwota_kapital>
        <Kwota_odsetki>16.19</Kwota_odsetki>
        <Kwota_transzy>0</Kwota_transzy>
        <Suma_kapital_odsetki>99.52</Suma_kapital_odsetki>
      </Harmonogram_pozycja>
      <Harmonogram_pozycja>
        <Data>2021-11-15</Data>
        <Zadluzenie>1833.46</Zadluzenie>
        <Kwota_kapital>83.33</Kwota_kapital>
        <Kwota_odsetki>16.04</Kwota_odsetki>
        <Kwota_transzy>0</Kwota_transzy>
        <Suma_kapital_odsetki>99.37</Suma_kapital_odsetki>
      </Harmonogram_pozycja>
      <Harmonogram_pozycja>
        <Data>2021-12-15</Data>
        <Zadluzenie>1750.13</Zadluzenie>
        <Kwota_kapital>83.33</Kwota_kapital>
        <Kwota_odsetki>14.84</Kwota_odsetki>
        <Kwota_transzy>0</Kwota_transzy>
        <Suma_kapital_odsetki>98.17</Suma_kapital_odsetki>
      </Harmonogram_pozycja>
      <Harmonogram_pozycja>
        <Data>2022-01-17</Data>
        <Zadluzenie>1666.8</Zadluzenie>
        <Kwota_kapital>83.33</Kwota_kapital>
        <Kwota_odsetki>15.59</Kwota_odsetki>
        <Kwota_transzy>0</Kwota_transzy>
        <Suma_kapital_odsetki>98.92</Suma_kapital_odsetki>
      </Harmonogram_pozycja>
      <Harmonogram_pozycja>
        <Data>2022-02-15</Data>
        <Zadluzenie>1583.47</Zadluzenie>
        <Kwota_kapital>83.33</Kwota_kapital>
        <Kwota_odsetki>13.04</Kwota_odsetki>
        <Kwota_transzy>0</Kwota_transzy>
        <Suma_kapital_odsetki>96.37</Suma_kapital_odsetki>
      </Harmonogram_pozycja>
      <Harmonogram_pozycja>
        <Data>2022-03-15</Data>
        <Zadluzenie>1500.14</Zadluzenie>
        <Kwota_kapital>83.33</Kwota_kapital>
        <Kwota_odsetki>11.96</Kwota_odsetki>
        <Kwota_transzy>0</Kwota_transzy>
        <Suma_kapital_odsetki>95.29</Suma_kapital_odsetki>
      </Harmonogram_pozycja>
      <Harmonogram_pozycja>
        <Data>2022-04-15</Data>
        <Zadluzenie>1416.81</Zadluzenie>
        <Kwota_kapital>83.33</Kwota_kapital>
        <Kwota_odsetki>12.55</Kwota_odsetki>
        <Kwota_transzy>0</Kwota_transzy>
        <Suma_kapital_odsetki>95.88</Suma_kapital_odsetki>
      </Harmonogram_pozycja>
      <Harmonogram_pozycja>
        <Data>2022-05-16</Data>
        <Zadluzenie>1333.48</Zadluzenie>
        <Kwota_kapital>83.33</Kwota_kapital>
        <Kwota_odsetki>11.85</Kwota_odsetki>
        <Kwota_transzy>0</Kwota_transzy>
        <Suma_kapital_odsetki>95.18</Suma_kapital_odsetki>
      </Harmonogram_pozycja>
      <Harmonogram_pozycja>
        <Data>2022-06-15</Data>
        <Zadluzenie>1250.15</Zadluzenie>
        <Kwota_kapital>83.33</Kwota_kapital>
        <Kwota_odsetki>10.8</Kwota_odsetki>
        <Kwota_transzy>0</Kwota_transzy>
        <Suma_kapital_odsetki>94.13</Suma_kapital_odsetki>
      </Harmonogram_pozycja>
      <Harmonogram_pozycja>
        <Data>2022-07-15</Data>
        <Zadluzenie>1166.82</Zadluzenie>
        <Kwota_kapital>83.33</Kwota_kapital>
        <Kwota_odsetki>10.12</Kwota_odsetki>
        <Kwota_transzy>0</Kwota_transzy>
        <Suma_kapital_odsetki>93.45</Suma_kapital_odsetki>
      </Harmonogram_pozycja>
      <Harmonogram_pozycja>
        <Data>2022-08-16</Data>
        <Zadluzenie>1083.49</Zadluzenie>
        <Kwota_kapital>83.33</Kwota_kapital>
        <Kwota_odsetki>10.08</Kwota_odsetki>
        <Kwota_transzy>0</Kwota_transzy>
        <Suma_kapital_odsetki>93.41</Suma_kapital_odsetki>
      </Harmonogram_pozycja>
      <Harmonogram_pozycja>
        <Data>2022-09-15</Data>
        <Zadluzenie>1000.16</Zadluzenie>
        <Kwota_kapital>83.33</Kwota_kapital>
        <Kwota_odsetki>8.77</Kwota_odsetki>
        <Kwota_transzy>0</Kwota_transzy>
        <Suma_kapital_odsetki>92.1</Suma_kapital_odsetki>
      </Harmonogram_pozycja>
      <Harmonogram_pozycja>
        <Data>2022-10-17</Data>
        <Zadluzenie>916.83</Zadluzenie>
        <Kwota_kapital>83.33</Kwota_kapital>
        <Kwota_odsetki>8.64</Kwota_odsetki>
        <Kwota_transzy>0</Kwota_transzy>
        <Suma_kapital_odsetki>91.97</Suma_kapital_odsetki>
      </Harmonogram_pozycja>
      <Harmonogram_pozycja>
        <Data>2022-11-15</Data>
        <Zadluzenie>833.5</Zadluzenie>
        <Kwota_kapital>83.33</Kwota_kapital>
        <Kwota_odsetki>7.18</Kwota_odsetki>
        <Kwota_transzy>0</Kwota_transzy>
        <Suma_kapital_odsetki>90.51</Suma_kapital_odsetki>
      </Harmonogram_pozycja>
      <Harmonogram_pozycja>
        <Data>2022-12-15</Data>
        <Zadluzenie>750.17</Zadluzenie>
        <Kwota_kapital>83.33</Kwota_kapital>
        <Kwota_odsetki>6.75</Kwota_odsetki>
        <Kwota_transzy>0</Kwota_transzy>
        <Suma_kapital_odsetki>90.08</Suma_kapital_odsetki>
      </Harmonogram_pozycja>
      <Harmonogram_pozycja>
        <Data>2023-01-16</Data>
        <Zadluzenie>666.84</Zadluzenie>
        <Kwota_kapital>83.33</Kwota_kapital>
        <Kwota_odsetki>6.48</Kwota_odsetki>
        <Kwota_transzy>0</Kwota_transzy>
        <Suma_kapital_odsetki>89.81</Suma_kapital_odsetki>
      </Harmonogram_pozycja>
      <Harmonogram_pozycja>
        <Data>2023-02-15</Data>
        <Zadluzenie>583.51</Zadluzenie>
        <Kwota_kapital>83.33</Kwota_kapital>
        <Kwota_odsetki>5.4</Kwota_odsetki>
        <Kwota_transzy>0</Kwota_transzy>
        <Suma_kapital_odsetki>88.73</Suma_kapital_odsetki>
      </Harmonogram_pozycja>
      <Harmonogram_pozycja>
        <Data>2023-03-15</Data>
        <Zadluzenie>500.18</Zadluzenie>
        <Kwota_kapital>83.33</Kwota_kapital>
        <Kwota_odsetki>4.41</Kwota_odsetki>
        <Kwota_transzy>0</Kwota_transzy>
        <Suma_kapital_odsetki>87.74</Suma_kapital_odsetki>
      </Harmonogram_pozycja>
      <Harmonogram_pozycja>
        <Data>2023-04-17</Data>
        <Zadluzenie>416.85</Zadluzenie>
        <Kwota_kapital>83.33</Kwota_kapital>
        <Kwota_odsetki>4.45</Kwota_odsetki>
        <Kwota_transzy>0</Kwota_transzy>
        <Suma_kapital_odsetki>87.78</Suma_kapital_odsetki>
      </Harmonogram_pozycja>
      <Harmonogram_pozycja>
        <Data>2023-05-15</Data>
        <Zadluzenie>333.52</Zadluzenie>
        <Kwota_kapital>83.33</Kwota_kapital>
        <Kwota_odsetki>3.15</Kwota_odsetki>
        <Kwota_transzy>0</Kwota_transzy>
        <Suma_kapital_odsetki>86.48</Suma_kapital_odsetki>
      </Harmonogram_pozycja>
      <Harmonogram_pozycja>
        <Data>2023-06-15</Data>
        <Zadluzenie>250.19</Zadluzenie>
        <Kwota_kapital>83.33</Kwota_kapital>
        <Kwota_odsetki>2.79</Kwota_odsetki>
        <Kwota_transzy>0</Kwota_transzy>
        <Suma_kapital_odsetki>86.12</Suma_kapital_odsetki>
      </Harmonogram_pozycja>
      <Harmonogram_pozycja>
        <Data>2023-07-17</Data>
        <Zadluzenie>166.86</Zadluzenie>
        <Kwota_kapital>83.33</Kwota_kapital>
        <Kwota_odsetki>2.16</Kwota_odsetki>
        <Kwota_transzy>0</Kwota_transzy>
        <Suma_kapital_odsetki>85.49</Suma_kapital_odsetki>
      </Harmonogram_pozycja>
      <Harmonogram_pozycja>
        <Data>2023-08-16</Data>
        <Zadluzenie>83.53</Zadluzenie>
        <Kwota_kapital>83.33</Kwota_kapital>
        <Kwota_odsetki>1.35</Kwota_odsetki>
        <Kwota_transzy>0</Kwota_transzy>
        <Suma_kapital_odsetki>84.68</Suma_kapital_odsetki>
      </Harmonogram_pozycja>
      <Harmonogram_pozycja>
        <Data>2023-09-15</Data>
        <Zadluzenie>0</Zadluzenie>
        <Kwota_kapital>83.53</Kwota_kapital>
        <Kwota_odsetki>0.68</Kwota_odsetki>
        <Kwota_transzy>0</Kwota_transzy>
        <Suma_kapital_odsetki>84.21</Suma_kapital_odsetki>
      </Harmonogram_pozycja>
      <Suma_kwot_65>-5000</Suma_kwot_65>
      <suma_kapital_odsetek>-5 000,00</suma_kapital_odsetek>
      <Data_min>2018-09-26</Data_min>
      <suma_kwot_odsetek_GOT>0</suma_kwot_odsetek_GOT>
      <kwota_68>-5000-5000</kwota_68>
    </Harmonogram>
    <PT_Typ_produktu_kod/>
    <Czy_podpis_klient nil="true"/>
    <Data_podpis_klient>2018-10-26</Data_podpis_klient>
    <Termin_splaty>2023-09-15</Termin_splaty>
    <Data_uruchomienia nil="true"/>
    <Sposob_wyplaty_kredytu nil="true"/>
    <Rachunek_do_wyplaty>
      <Nr_rachunek>
      </Nr_rachunek>
      <Cele_kredytu_opis>
        <Opis_celu_kredytu>
          <Nr_rachunek>
          </Nr_rachunek>
          <Dane_rachunku>
          </Dane_rachunku>
          <Kwota>0,00</Kwota>
          <Nazwa_banku>
          </Nazwa_banku>
          <Przeznaczenie>
          </Przeznaczenie>
        </Opis_celu_kredytu>
      </Cele_kredytu_opis>
    </Rachunek_do_wyplaty>
    <Rachunek_do_splaty>
      <Typ_rachunku>
      </Typ_rachunku>
      <Nr_rachunek>
      </Nr_rachunek>
    </Rachunek_do_splaty>
    <Oprocent_przeterm_zadluzenia>14,00</Oprocent_przeterm_zadluzenia>
    <Rzeczywista_stopa>17,71</Rzeczywista_stopa>
    <Dane_banku_do_dok_umowy/>
    <Koszt_monitu>0,00</Koszt_monitu>
    <Koszt_wezwania>0,00</Koszt_wezwania>
    <miejscowosc_adresu_banku>Poznań</miejscowosc_adresu_banku>
    <nazwa_oddzialu_banku>SGB-Bank S.A. Oddział Finansowe Centrum Biznesu w Poznaniu</nazwa_oddzialu_banku>
    <konkatencja_kod_miejscowosc_ulica_numer_z_adresu_banku>ul. Mielżyńskiego 22, 61-725 Poznań</konkatencja_kod_miejscowosc_ulica_numer_z_adresu_banku>
    <miejscowosc_wlasciwego_sadu_rejestrowanego_dla_banku>Oddział Finansowe Centrum Biznesu w Poznaniu</miejscowosc_wlasciwego_sadu_rejestrowanego_dla_banku>
    <NR_KRS_banku/>
    <REGON_banku/>
    <NIP_banku/>
    <wartosc_kapitalu_wlasciwa_dla_banku/>
    <wydzial_gospodarczy_KRS>Kredyt gotówkowy</wydzial_gospodarczy_KRS>
    <kwota_slownie/>
    <Zabezpieczenia>
      <Zabezpieczenie>
        <Rodzaj_zabezpieczenia>ubezpieczenie na życie Kredytobiorcy</Rodzaj_zabezpieczenia>
        <Opis_zabezpieczenia>, TEST</Opis_zabezpieczenia>
        <Opis_zabezpieczenia_formularz>, TEST, </Opis_zabezpieczenia_formularz>
        <Wartosc_zabezpieczenia>0</Wartosc_zabezpieczenia>
        <Koszt_ustanowienia>535,00</Koszt_ustanowienia>
        <Koszt_zwolnienia_zabezpieczenia>0,00</Koszt_zwolnienia_zabezpieczenia>
        <Sposob_pobrania_kosztow>gotówką w kasie banku</Sposob_pobrania_kosztow>
        <Rodzaj_rachunku>
        </Rodzaj_rachunku>
        <NumerRachunkuKredytobiorcy>
        </NumerRachunkuKredytobiorcy>
        <NumerRachunkuPoreczyciela>
        </NumerRachunkuPoreczyciela>
        <Wlasciciel_zabezpieczenia>MICHAŁ NOWACZYŃSKI</Wlasciciel_zabezpieczenia>
        <ID_Zabezpieczenia>56345</ID_Zabezpieczenia>
        <usldod_ustanowienie>Tak</usldod_ustanowienie>
        <usldod_zwolnienie>Nie</usldod_zwolnienie>
        <Nazwa_TU>Wielkopolskie Towarzystwo Ubezpieczeń Życiowych i Rentowych Concordia Capital S.A.</Nazwa_TU>
        <Czy_przelew_wierzyt>Nie</Czy_przelew_wierzyt>
        <Zapis_do_umowy_nieokreslony> (UMOWA UBEZPIECZENIA "ŻYCIE KOMFORT", POTWIERDZONA POLISĄ NR ......... Z DNIA ...........)</Zapis_do_umowy_nieokreslony>
        <Zapis_do_umowy> (UMOWA UBEZPIECZENIA "ŻYCIE KOMFORT", POTWIERDZONA POLISĄ NR  Z DNIA )</Zapis_do_umowy>
        <Ubezpieczenie>
          <Status_wniosku nil="true"/>
          <lp_ubezp>2</lp_ubezp>
          <Dane_polisy>
            <start_okres_ubezp>2018-09-27</start_okres_ubezp>
            <stop_okres_ubezp>2023-09-15</stop_okres_ubezp>
            <nr_polisy nil="true"/>
            <data_zawarcia_polisy nil="true"/>
            <zadluzenie_PLN>5000</zadluzenie_PLN>
            <nr_um_zadluzenia>GOT/9/2018/39007</nr_um_zadluzenia>
            <ID_klient nil="true"/>
          </Dane_polisy>
          <Ubezpieczajacy>
            <Id_osoby>MICHAŁ NOWACZYŃSKI ur. 1974-04-27</Id_osoby>
          </Ubezpieczajacy>
          <Ubezpieczony>
            <id_osoby>MICHAŁ NOWACZYŃSKI ur. 1974-04-27</id_osoby>
            <plec>mężczyzna</plec>
            <wiek>44</wiek>
            <suma_ubezp_PLN>5000</suma_ubezp_PLN>
            <udzial_proc>100</udzial_proc>
            <osw_zdrowia>1</osw_zdrowia>
            <Data_urodzenia>
              <Wartosc>1974-04-27</Wartosc>
            </Data_urodzenia>
            <wiek_mies>533</wiek_mies>
          </Ubezpieczony>
          <Zgoda_specjalna>
            <Zgoda_specjalna nil="true"/>
            <Numer_zgody nil="true"/>
            <Nazwa_kredytu nil="true"/>
          </Zgoda_specjalna>
          <warunki_ubezpieczenia>
            <pakiet_bazowy>3</pakiet_bazowy>
            <skladka_pakiet_PLN>87</skladka_pakiet_PLN>
            <osw_ZUS_KRUS>Tak</osw_ZUS_KRUS>
            <pakiet_Agro>1</pakiet_Agro>
            <skladka_Agro_PLN>3.5</skladka_Agro_PLN>
            <pakiet_bliscy>1</pakiet_bliscy>
            <skladka_bliscy_PLN>16.5</skladka_bliscy_PLN>
          </warunki_ubezpieczenia>
          <skladki_ubezp>
            <czestotliwosc_skladki>5</czestotliwosc_skladki>
            <termin_skladki_first>2018-09-27</termin_skladki_first>
            <suma_skladki_PLN>535</suma_skladki_PLN>
            <skladka_w_okresie>
              <rok_polisy>1</rok_polisy>
              <skladka_PLN>107</skladka_PLN>
              <data_platnosci>2018-09-27</data_platnosci>
            </skladka_w_okresie>
            <skladka_w_okresie>
              <rok_polisy>2</rok_polisy>
              <skladka_PLN>107</skladka_PLN>
              <data_platnosci>2019-09-27</data_platnosci>
            </skladka_w_okresie>
            <skladka_w_okresie>
              <rok_polisy>3</rok_polisy>
              <skladka_PLN>107</skladka_PLN>
              <data_platnosci>2020-09-27</data_platnosci>
            </skladka_w_okresie>
            <skladka_w_okresie>
              <rok_polisy>4</rok_polisy>
              <skladka_PLN>107</skladka_PLN>
              <data_platnosci>2021-09-27</data_platnosci>
            </skladka_w_okresie>
            <skladka_w_okresie>
              <rok_polisy>5</rok_polisy>
              <skladka_PLN>107</skladka_PLN>
              <data_platnosci>2022-09-27</data_platnosci>
            </skladka_w_okresie>
            <platnosci_rok>
              <lp_skladki>1</lp_skladki>
              <data_platnosci>2018-09-27</data_platnosci>
              <skladka_PLN>107</skladka_PLN>
            </platnosci_rok>
          </skladki_ubezp>
          <uposazony_kredyt>
            <Nazwa_firmy>SGB-Bank S.A.</Nazwa_firmy>
            <REGON>4848247</REGON>
          </uposazony_kredyt>
          <oswiadczenia>
            <zgoda_inf_handl>Tak</zgoda_inf_handl>
            <zgoda_przetw_marketing>Tak</zgoda_przetw_marketing>
          </oswiadczenia>
          <cesja>
            <cesja_smierc>
              <Nazwa_banku>SGB-Bank S.A.</Nazwa_banku>
              <REGON>4848247</REGON>
              <Ryzyko>Śmierć Ubezpieczonego</Ryzyko>
            </cesja_smierc>
          </cesja>
          <ID_Zabezpieczenia>60</ID_Zabezpieczenia>
          <Nr_wniosku>39007</Nr_wniosku>
        </Ubezpieczenie>
      </Zabezpieczenie>
      <Suma_wartosci>535,00</Suma_wartosci>
      <Ubezpieczenia>
        <Zabezpieczenie>
          <Rodzaj_zabezpieczenia>ubezpieczenie na życie Kredytobiorcy</Rodzaj_zabezpieczenia>
          <Opis_zabezpieczenia>, TEST</Opis_zabezpieczenia>
          <Opis_zabezpieczenia_formularz>, TEST, </Opis_zabezpieczenia_formularz>
          <Wartosc_zabezpieczenia>0</Wartosc_zabezpieczenia>
          <Koszt_ustanowienia>535,00</Koszt_ustanowienia>
          <Koszt_zwolnienia_zabezpieczenia>0,00</Koszt_zwolnienia_zabezpieczenia>
          <Sposob_pobrania_kosztow>gotówką w kasie banku</Sposob_pobrania_kosztow>
          <Rodzaj_rachunku>
          </Rodzaj_rachunku>
          <NumerRachunkuKredytobiorcy>
          </NumerRachunkuKredytobiorcy>
          <NumerRachunkuPoreczyciela>
          </NumerRachunkuPoreczyciela>
          <Wlasciciel_zabezpieczenia>MICHAŁ NOWACZYŃSKI</Wlasciciel_zabezpieczenia>
          <ID_Zabezpieczenia>56345</ID_Zabezpieczenia>
          <usldod_ustanowienie>Tak</usldod_ustanowienie>
          <usldod_zwolnienie>Nie</usldod_zwolnienie>
          <Nazwa_TU>Wielkopolskie Towarzystwo Ubezpieczeń Życiowych i Rentowych Concordia Capital S.A.</Nazwa_TU>
          <Czy_przelew_wierzyt>Nie</Czy_przelew_wierzyt>
          <Zapis_do_umowy_nieokreslony> (UMOWA UBEZPIECZENIA "ŻYCIE KOMFORT", POTWIERDZONA POLISĄ NR ......... Z DNIA ...........)</Zapis_do_umowy_nieokreslony>
          <Zapis_do_umowy> (UMOWA UBEZPIECZENIA "ŻYCIE KOMFORT", POTWIERDZONA POLISĄ NR  Z DNIA )</Zapis_do_umowy>
          <Ubezpieczenie>
            <Status_wniosku nil="true"/>
            <lp_ubezp>2</lp_ubezp>
            <Dane_polisy>
              <start_okres_ubezp>2018-09-27</start_okres_ubezp>
              <stop_okres_ubezp>2023-09-15</stop_okres_ubezp>
              <nr_polisy nil="true"/>
              <data_zawarcia_polisy nil="true"/>
              <zadluzenie_PLN>5000</zadluzenie_PLN>
              <nr_um_zadluzenia>GOT/9/2018/39007</nr_um_zadluzenia>
              <ID_klient nil="true"/>
            </Dane_polisy>
            <Ubezpieczajacy>
              <Id_osoby>MICHAŁ NOWACZYŃSKI ur. 1974-04-27</Id_osoby>
            </Ubezpieczajacy>
            <Ubezpieczony>
              <id_osoby>MICHAŁ NOWACZYŃSKI ur. 1974-04-27</id_osoby>
              <plec>mężczyzna</plec>
              <wiek>44</wiek>
              <suma_ubezp_PLN>5000</suma_ubezp_PLN>
              <udzial_proc>100</udzial_proc>
              <osw_zdrowia>1</osw_zdrowia>
              <Data_urodzenia>
                <Wartosc>1974-04-27</Wartosc>
              </Data_urodzenia>
              <wiek_mies>533</wiek_mies>
            </Ubezpieczony>
            <Zgoda_specjalna>
              <Zgoda_specjalna nil="true"/>
              <Numer_zgody nil="true"/>
              <Nazwa_kredytu nil="true"/>
            </Zgoda_specjalna>
            <warunki_ubezpieczenia>
              <pakiet_bazowy>3</pakiet_bazowy>
              <skladka_pakiet_PLN>87</skladka_pakiet_PLN>
              <osw_ZUS_KRUS>Tak</osw_ZUS_KRUS>
              <pakiet_Agro>1</pakiet_Agro>
              <skladka_Agro_PLN>3.5</skladka_Agro_PLN>
              <pakiet_bliscy>1</pakiet_bliscy>
              <skladka_bliscy_PLN>16.5</skladka_bliscy_PLN>
            </warunki_ubezpieczenia>
            <skladki_ubezp>
              <czestotliwosc_skladki>5</czestotliwosc_skladki>
              <termin_skladki_first>2018-09-27</termin_skladki_first>
              <suma_skladki_PLN>535</suma_skladki_PLN>
              <skladka_w_okresie>
                <rok_polisy>1</rok_polisy>
                <skladka_PLN>107</skladka_PLN>
                <data_platnosci>2018-09-27</data_platnosci>
              </skladka_w_okresie>
              <skladka_w_okresie>
                <rok_polisy>2</rok_polisy>
                <skladka_PLN>107</skladka_PLN>
                <data_platnosci>2019-09-27</data_platnosci>
              </skladka_w_okresie>
              <skladka_w_okresie>
                <rok_polisy>3</rok_polisy>
                <skladka_PLN>107</skladka_PLN>
                <data_platnosci>2020-09-27</data_platnosci>
              </skladka_w_okresie>
              <skladka_w_okresie>
                <rok_polisy>4</rok_polisy>
                <skladka_PLN>107</skladka_PLN>
                <data_platnosci>2021-09-27</data_platnosci>
              </skladka_w_okresie>
              <skladka_w_okresie>
                <rok_polisy>5</rok_polisy>
                <skladka_PLN>107</skladka_PLN>
                <data_platnosci>2022-09-27</data_platnosci>
              </skladka_w_okresie>
              <platnosci_rok>
                <lp_skladki>1</lp_skladki>
                <data_platnosci>2018-09-27</data_platnosci>
                <skladka_PLN>107</skladka_PLN>
              </platnosci_rok>
            </skladki_ubezp>
            <uposazony_kredyt>
              <Nazwa_firmy>SGB-Bank S.A.</Nazwa_firmy>
              <REGON>4848247</REGON>
            </uposazony_kredyt>
            <oswiadczenia>
              <zgoda_inf_handl>Tak</zgoda_inf_handl>
              <zgoda_przetw_marketing>Tak</zgoda_przetw_marketing>
            </oswiadczenia>
            <cesja>
              <cesja_smierc>
                <Nazwa_banku>SGB-Bank S.A.</Nazwa_banku>
                <REGON>4848247</REGON>
                <Ryzyko>Śmierć Ubezpieczonego</Ryzyko>
              </cesja_smierc>
            </cesja>
            <ID_Zabezpieczenia>60</ID_Zabezpieczenia>
            <Nr_wniosku>39007</Nr_wniosku>
          </Ubezpieczenie>
        </Zabezpieczenie>
      </Ubezpieczenia>
      <Kwota_min_wplywu_ROR>0</Kwota_min_wplywu_ROR>
    </Zabezpieczenia>
    <Sum_Koszt_Ubezpieczenia>0,00</Sum_Koszt_Ubezpieczenia>
    <Sum_Koszt_Ubezpieczenia2>0</Sum_Koszt_Ubezpieczenia2>
    <Sum_Koszt_Ubezpieczenia_slownie/>
    <Suma_Koszt_zwolnienia>0,00</Suma_Koszt_zwolnienia>
    <Suma_Koszt_ustanowienia_i_zwolnienia_par5>535,00</Suma_Koszt_ustanowienia_i_zwolnienia_par5>
    <Suma_Koszt_ustanowienia_i_zwolnienia_par6>0,00</Suma_Koszt_ustanowienia_i_zwolnienia_par6>
    <Suma_koszt_nie_KUD>0,00</Suma_koszt_nie_KUD>
    <Sum_Calkowity_Koszt>1 872,97</Sum_Calkowity_Koszt>
    <Calkowita_Kwota_do_zaplaty>6 772,97</Calkowita_Kwota_do_zaplaty>
    <Prowizja_pobrana_z_kredytu>100,00</Prowizja_pobrana_z_kredytu>
    <Prowizja_pobrana_z_kredytu2>100</Prowizja_pobrana_z_kredytu2>
    <Prowizja_pobrana_z_kredytu_slownie/>
    <Calkowita_Kwota_do_wyplaty>4 900,00</Calkowita_Kwota_do_wyplaty>
    <Calkowita_Kwota_do_wyplaty2>4900</Calkowita_Kwota_do_wyplaty2>
    <Calkowita_Kwota_do_wyplaty_slownie/>
    <Inne_koszty_kredytu>
      <Sum_inne_koszty_wchodzace>0,00</Sum_inne_koszty_wchodzace>
      <Sum_inne_koszty_niewchodzace>0,00</Sum_inne_koszty_niewchodzace>
    </Inne_koszty_kredytu>
    <Sposob_pobrania_prowizji>z kwoty kredytu</Sposob_pobrania_prowizji>
    <Suma_inne_koszty/>
    <Kwota_odsetek_dziennych>0</Kwota_odsetek_dziennych>
    <Data_konca_klauzuli>2021-10-26</Data_konca_klauzuli>
    <Korekta_Data_pierwszej_raty nil="true"/>
    <Data_zakonczenia_umowy_korekta nil="true"/>
    <Inne_postanowienia/>
    <Regulamin>Regulamin udzielania kredytów konsumenckich</Regulamin>
    <Regulamin_ROR/>
    <Koszt_Usl_Dod/>
    <suma_KUD>0</suma_KUD>
    <Suma_kud_bez_ubezp>0</Suma_kud_bez_ubezp>
    <calkowita_kwota_zaplaty nil="true"/>
    <suma_inne_nieKUD nil="true"/>
    <suma_ustzwol nil="true"/>
    <calkowity_koszt nil="true"/>
    <Korekta_KapDataRaty nil="true"/>
    <Korekta_OdsDataRaty nil="true"/>
    <Karencja_w_splacie>Nie dotyczy</Karencja_w_splacie>
    <KapDataRaty>2018-10-15</KapDataRaty>
    <OdsDataRaty>2018-10-15</OdsDataRaty>
    <Ilosc_mc_karencji nil="true"/>
  </Umowa>
  <Ubezpieczenie>
    <Status_wniosku nil="true"/>
    <lp_ubezp>2</lp_ubezp>
    <Dane_polisy>
      <start_okres_ubezp>2018-09-27</start_okres_ubezp>
      <stop_okres_ubezp>2023-09-15</stop_okres_ubezp>
      <nr_polisy nil="true"/>
      <data_zawarcia_polisy nil="true"/>
      <zadluzenie_PLN>5000</zadluzenie_PLN>
      <nr_um_zadluzenia>GOT/9/2018/39007</nr_um_zadluzenia>
      <ID_klient nil="true"/>
    </Dane_polisy>
    <Ubezpieczajacy>
      <Id_osoby>MICHAŁ NOWACZYŃSKI ur. 1974-04-27</Id_osoby>
    </Ubezpieczajacy>
    <Ubezpieczony>
      <id_osoby>MICHAŁ NOWACZYŃSKI ur. 1974-04-27</id_osoby>
      <plec>mężczyzna</plec>
      <wiek>44</wiek>
      <suma_ubezp_PLN>5000</suma_ubezp_PLN>
      <udzial_proc>100</udzial_proc>
      <osw_zdrowia>1</osw_zdrowia>
      <Data_urodzenia>
        <Wartosc>1974-04-27</Wartosc>
      </Data_urodzenia>
      <wiek_mies>533</wiek_mies>
    </Ubezpieczony>
    <Zgoda_specjalna>
      <Zgoda_specjalna nil="true"/>
      <Numer_zgody nil="true"/>
      <Nazwa_kredytu nil="true"/>
    </Zgoda_specjalna>
    <warunki_ubezpieczenia>
      <pakiet_bazowy>3</pakiet_bazowy>
      <skladka_pakiet_PLN>87</skladka_pakiet_PLN>
      <osw_ZUS_KRUS>Tak</osw_ZUS_KRUS>
      <pakiet_Agro>1</pakiet_Agro>
      <skladka_Agro_PLN>3.5</skladka_Agro_PLN>
      <pakiet_bliscy>1</pakiet_bliscy>
      <skladka_bliscy_PLN>16.5</skladka_bliscy_PLN>
    </warunki_ubezpieczenia>
    <skladki_ubezp>
      <czestotliwosc_skladki>5</czestotliwosc_skladki>
      <termin_skladki_first>2018-09-27</termin_skladki_first>
      <suma_skladki_PLN>535</suma_skladki_PLN>
      <skladka_w_okresie>
        <rok_polisy>1</rok_polisy>
        <skladka_PLN>107</skladka_PLN>
        <data_platnosci>2018-09-27</data_platnosci>
      </skladka_w_okresie>
      <skladka_w_okresie>
        <rok_polisy>2</rok_polisy>
        <skladka_PLN>107</skladka_PLN>
        <data_platnosci>2019-09-27</data_platnosci>
      </skladka_w_okresie>
      <skladka_w_okresie>
        <rok_polisy>3</rok_polisy>
        <skladka_PLN>107</skladka_PLN>
        <data_platnosci>2020-09-27</data_platnosci>
      </skladka_w_okresie>
      <skladka_w_okresie>
        <rok_polisy>4</rok_polisy>
        <skladka_PLN>107</skladka_PLN>
        <data_platnosci>2021-09-27</data_platnosci>
      </skladka_w_okresie>
      <skladka_w_okresie>
        <rok_polisy>5</rok_polisy>
        <skladka_PLN>107</skladka_PLN>
        <data_platnosci>2022-09-27</data_platnosci>
      </skladka_w_okresie>
      <platnosci_rok>
        <lp_skladki>1</lp_skladki>
        <data_platnosci>2018-09-27</data_platnosci>
        <skladka_PLN>107</skladka_PLN>
      </platnosci_rok>
    </skladki_ubezp>
    <uposazony_kredyt>
      <Nazwa_firmy>SGB-Bank S.A.</Nazwa_firmy>
      <REGON>4848247</REGON>
    </uposazony_kredyt>
    <oswiadczenia>
      <zgoda_inf_handl>Tak</zgoda_inf_handl>
      <zgoda_przetw_marketing>Tak</zgoda_przetw_marketing>
    </oswiadczenia>
    <cesja>
      <cesja_smierc>
        <Nazwa_banku>SGB-Bank S.A.</Nazwa_banku>
        <REGON>4848247</REGON>
        <Ryzyko>Śmierć Ubezpieczonego</Ryzyko>
      </cesja_smierc>
    </cesja>
    <ID_Zabezpieczenia>60</ID_Zabezpieczenia>
    <Nr_wniosku>39007</Nr_wniosku>
  </Ubezpieczenie>
  <suma_pozycji_79_80_81_83_84>0</suma_pozycji_79_80_81_83_84>
  <suma_pozycji84-85_86>100,00</suma_pozycji84-85_86>
  <podwyzszenie_stopy_procentowej>2</podwyzszenie_stopy_procentowej>
  <PK_SekcjaTechniczna>
    <Zgoda_na_przetwarzanie>Nie</Zgoda_na_przetwarzanie>
    <count_porenczyciel>0</count_porenczyciel>
    <Aktualna_data>2018-09-26</Aktualna_data>
    <Data_waznosci/>
  </PK_SekcjaTechniczna>
  <nazwa_oddzialu_banku/>
  <Adres_placowki/>
  <Miejscowosc_placowki/>
  <Nr_telefonu_banku>61/8562468</Nr_telefonu_banku>
  <Nr_faksu_banku>61/8531019</Nr_faksu_banku>
  <Adres_e_mail_banku>oddzial.poznan1@sgb.pl</Adres_e_mail_banku>
  <Adres_strony_internetowej>www.sgbbank.com.pl</Adres_strony_internetowej>
  <Rejestrator_wniosku>Ewa Nowakowska</Rejestrator_wniosku>
  <Rejestrator_email>
  </Rejestrator_email>
  <Rejestrator_telefon>
  </Rejestrator_telefon>
  <PT_Wlasciciel_zabezpieczenia/>
  <PT_ID_zabezpieczenia/>
  <Koszt_Usl_Dod/>
  <suma_KUD>535,00</suma_KUD>
  <Suma_kud_bez_ubezp>0,00</Suma_kud_bez_ubezp>
</Wniosek>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root>
</root>
</file>

<file path=customXml/item4.xml><?xml version="1.0" encoding="utf-8"?>
<ArrayOfDefContentControlAttribute xmlns:xsd="http://www.w3.org/2001/XMLSchema" xmlns:xsi="http://www.w3.org/2001/XMLSchema-instance"/>
</file>

<file path=customXml/itemProps1.xml><?xml version="1.0" encoding="utf-8"?>
<ds:datastoreItem xmlns:ds="http://schemas.openxmlformats.org/officeDocument/2006/customXml" ds:itemID="{24589815-4549-4072-991C-EF26124CEF61}">
  <ds:schemaRefs/>
</ds:datastoreItem>
</file>

<file path=customXml/itemProps2.xml><?xml version="1.0" encoding="utf-8"?>
<ds:datastoreItem xmlns:ds="http://schemas.openxmlformats.org/officeDocument/2006/customXml" ds:itemID="{8DA90562-7BEF-4C42-A2B6-EEF12EFBCBAF}">
  <ds:schemaRefs>
    <ds:schemaRef ds:uri="http://schemas.openxmlformats.org/officeDocument/2006/bibliography"/>
  </ds:schemaRefs>
</ds:datastoreItem>
</file>

<file path=customXml/itemProps3.xml><?xml version="1.0" encoding="utf-8"?>
<ds:datastoreItem xmlns:ds="http://schemas.openxmlformats.org/officeDocument/2006/customXml" ds:itemID="{09DD211D-4B4F-4A05-BD5A-2539E9FA6C63}">
  <ds:schemaRefs/>
</ds:datastoreItem>
</file>

<file path=customXml/itemProps4.xml><?xml version="1.0" encoding="utf-8"?>
<ds:datastoreItem xmlns:ds="http://schemas.openxmlformats.org/officeDocument/2006/customXml" ds:itemID="{B2434BF3-DB6A-4BA1-8DA8-61993DA5ECBB}">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4010</Words>
  <Characters>24062</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gbw</Company>
  <LinksUpToDate>false</LinksUpToDate>
  <CharactersWithSpaces>28016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Pracownik</dc:creator>
  <cp:lastModifiedBy>D. Lukawska</cp:lastModifiedBy>
  <cp:revision>3</cp:revision>
  <cp:lastPrinted>2017-07-26T07:58:00Z</cp:lastPrinted>
  <dcterms:created xsi:type="dcterms:W3CDTF">2023-07-25T06:49:00Z</dcterms:created>
  <dcterms:modified xsi:type="dcterms:W3CDTF">2023-07-25T12:41:00Z</dcterms:modified>
</cp:coreProperties>
</file>